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6" w:type="dxa"/>
        <w:tblInd w:w="-428" w:type="dxa"/>
        <w:tblLayout w:type="fixed"/>
        <w:tblLook w:val="0000" w:firstRow="0" w:lastRow="0" w:firstColumn="0" w:lastColumn="0" w:noHBand="0" w:noVBand="0"/>
      </w:tblPr>
      <w:tblGrid>
        <w:gridCol w:w="3776"/>
        <w:gridCol w:w="6560"/>
      </w:tblGrid>
      <w:tr w:rsidR="003311BB" w:rsidRPr="000D5F8D" w:rsidTr="00864E34">
        <w:tc>
          <w:tcPr>
            <w:tcW w:w="3776" w:type="dxa"/>
            <w:shd w:val="clear" w:color="auto" w:fill="auto"/>
          </w:tcPr>
          <w:p w:rsidR="003311BB" w:rsidRPr="000D5F8D" w:rsidRDefault="003311BB" w:rsidP="00864E34">
            <w:pPr>
              <w:ind w:right="29"/>
              <w:jc w:val="center"/>
              <w:rPr>
                <w:rFonts w:cs="Times New Roman"/>
                <w:color w:val="000000" w:themeColor="text1"/>
                <w:sz w:val="26"/>
                <w:szCs w:val="26"/>
              </w:rPr>
            </w:pPr>
            <w:r w:rsidRPr="000D5F8D">
              <w:rPr>
                <w:rFonts w:eastAsia="SimSun" w:cs="Times New Roman"/>
                <w:b/>
                <w:color w:val="000000" w:themeColor="text1"/>
                <w:sz w:val="26"/>
                <w:szCs w:val="26"/>
              </w:rPr>
              <w:t>HỘI ĐỒNG NHÂN DÂN</w:t>
            </w:r>
          </w:p>
        </w:tc>
        <w:tc>
          <w:tcPr>
            <w:tcW w:w="6560" w:type="dxa"/>
            <w:shd w:val="clear" w:color="auto" w:fill="auto"/>
          </w:tcPr>
          <w:p w:rsidR="003311BB" w:rsidRPr="000D5F8D" w:rsidRDefault="003311BB" w:rsidP="00864E34">
            <w:pPr>
              <w:ind w:right="29"/>
              <w:jc w:val="center"/>
              <w:rPr>
                <w:rFonts w:eastAsia="SimSun" w:cs="Times New Roman"/>
                <w:b/>
                <w:color w:val="000000" w:themeColor="text1"/>
                <w:sz w:val="26"/>
                <w:szCs w:val="26"/>
              </w:rPr>
            </w:pPr>
            <w:r w:rsidRPr="000D5F8D">
              <w:rPr>
                <w:rFonts w:eastAsia="SimSun" w:cs="Times New Roman"/>
                <w:b/>
                <w:color w:val="000000" w:themeColor="text1"/>
                <w:sz w:val="26"/>
                <w:szCs w:val="26"/>
              </w:rPr>
              <w:t>CỘNG HÒA XÃ HỘI CHỦ NGHĨA VIỆT NAM</w:t>
            </w:r>
          </w:p>
        </w:tc>
      </w:tr>
      <w:tr w:rsidR="003311BB" w:rsidRPr="000D5F8D" w:rsidTr="00864E34">
        <w:tc>
          <w:tcPr>
            <w:tcW w:w="3776" w:type="dxa"/>
            <w:shd w:val="clear" w:color="auto" w:fill="auto"/>
          </w:tcPr>
          <w:p w:rsidR="003311BB" w:rsidRPr="000D5F8D" w:rsidRDefault="003311BB" w:rsidP="00864E34">
            <w:pPr>
              <w:ind w:right="28"/>
              <w:jc w:val="center"/>
              <w:rPr>
                <w:rFonts w:eastAsia="SimSun" w:cs="Times New Roman"/>
                <w:b/>
                <w:color w:val="000000" w:themeColor="text1"/>
                <w:sz w:val="26"/>
                <w:szCs w:val="26"/>
              </w:rPr>
            </w:pPr>
            <w:r w:rsidRPr="000D5F8D">
              <w:rPr>
                <w:rFonts w:eastAsia="SimSun" w:cs="Times New Roman"/>
                <w:b/>
                <w:color w:val="000000" w:themeColor="text1"/>
                <w:sz w:val="26"/>
                <w:szCs w:val="26"/>
              </w:rPr>
              <w:t>TỈNH LÀO CAI</w:t>
            </w:r>
          </w:p>
          <w:p w:rsidR="003311BB" w:rsidRPr="000D5F8D" w:rsidRDefault="00187668" w:rsidP="00864E34">
            <w:pPr>
              <w:ind w:right="29"/>
              <w:jc w:val="center"/>
              <w:rPr>
                <w:rFonts w:cs="Times New Roman"/>
                <w:color w:val="000000" w:themeColor="text1"/>
                <w:sz w:val="20"/>
                <w:szCs w:val="20"/>
              </w:rPr>
            </w:pPr>
            <w:r w:rsidRPr="000D5F8D">
              <w:rPr>
                <w:rFonts w:cs="Times New Roman"/>
                <w:noProof/>
                <w:color w:val="000000" w:themeColor="text1"/>
                <w:sz w:val="20"/>
                <w:szCs w:val="20"/>
              </w:rPr>
              <mc:AlternateContent>
                <mc:Choice Requires="wps">
                  <w:drawing>
                    <wp:anchor distT="0" distB="0" distL="114300" distR="114300" simplePos="0" relativeHeight="251663360" behindDoc="0" locked="0" layoutInCell="1" allowOverlap="1" wp14:anchorId="24E6F85D" wp14:editId="4BD2D449">
                      <wp:simplePos x="0" y="0"/>
                      <wp:positionH relativeFrom="column">
                        <wp:posOffset>623570</wp:posOffset>
                      </wp:positionH>
                      <wp:positionV relativeFrom="paragraph">
                        <wp:posOffset>19685</wp:posOffset>
                      </wp:positionV>
                      <wp:extent cx="962025" cy="0"/>
                      <wp:effectExtent l="0" t="0" r="2857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FA2F44"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1.55pt" to="12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" strokecolor="#5b9bd5 [3204]" strokeweight=".5pt">
                      <v:stroke joinstyle="miter"/>
                      <o:lock v:ext="edit" shapetype="f"/>
                    </v:line>
                  </w:pict>
                </mc:Fallback>
              </mc:AlternateContent>
            </w:r>
          </w:p>
        </w:tc>
        <w:tc>
          <w:tcPr>
            <w:tcW w:w="6560" w:type="dxa"/>
            <w:shd w:val="clear" w:color="auto" w:fill="auto"/>
          </w:tcPr>
          <w:p w:rsidR="003311BB" w:rsidRPr="000D5F8D" w:rsidRDefault="003311BB" w:rsidP="00864E34">
            <w:pPr>
              <w:ind w:right="29"/>
              <w:jc w:val="center"/>
              <w:rPr>
                <w:rFonts w:eastAsia="SimSun" w:cs="Times New Roman"/>
                <w:b/>
                <w:color w:val="000000" w:themeColor="text1"/>
                <w:szCs w:val="28"/>
              </w:rPr>
            </w:pPr>
            <w:r w:rsidRPr="000D5F8D">
              <w:rPr>
                <w:rFonts w:eastAsia="SimSun" w:cs="Times New Roman"/>
                <w:b/>
                <w:color w:val="000000" w:themeColor="text1"/>
                <w:szCs w:val="28"/>
              </w:rPr>
              <w:t>Độc lập - Tự do - Hạnh phúc</w:t>
            </w:r>
          </w:p>
          <w:p w:rsidR="003311BB" w:rsidRPr="000D5F8D" w:rsidRDefault="00187668" w:rsidP="00864E34">
            <w:pPr>
              <w:ind w:right="29" w:firstLine="402"/>
              <w:rPr>
                <w:rFonts w:eastAsia="SimSun" w:cs="Times New Roman"/>
                <w:b/>
                <w:color w:val="000000" w:themeColor="text1"/>
                <w:sz w:val="26"/>
                <w:szCs w:val="26"/>
              </w:rPr>
            </w:pPr>
            <w:r w:rsidRPr="000D5F8D">
              <w:rPr>
                <w:rFonts w:eastAsia="SimSun" w:cs="Times New Roman"/>
                <w:b/>
                <w:noProof/>
                <w:color w:val="000000" w:themeColor="text1"/>
                <w:sz w:val="26"/>
                <w:szCs w:val="26"/>
              </w:rPr>
              <mc:AlternateContent>
                <mc:Choice Requires="wps">
                  <w:drawing>
                    <wp:anchor distT="0" distB="0" distL="114300" distR="114300" simplePos="0" relativeHeight="251664384" behindDoc="0" locked="0" layoutInCell="1" allowOverlap="1" wp14:anchorId="7226DFD0" wp14:editId="586532F6">
                      <wp:simplePos x="0" y="0"/>
                      <wp:positionH relativeFrom="column">
                        <wp:posOffset>959485</wp:posOffset>
                      </wp:positionH>
                      <wp:positionV relativeFrom="paragraph">
                        <wp:posOffset>24130</wp:posOffset>
                      </wp:positionV>
                      <wp:extent cx="2066925" cy="9525"/>
                      <wp:effectExtent l="0" t="0" r="28575" b="285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BD5C20"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5pt,1.9pt" to="238.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" strokecolor="#5b9bd5 [3204]" strokeweight=".5pt">
                      <v:stroke joinstyle="miter"/>
                      <o:lock v:ext="edit" shapetype="f"/>
                    </v:line>
                  </w:pict>
                </mc:Fallback>
              </mc:AlternateContent>
            </w:r>
          </w:p>
        </w:tc>
      </w:tr>
      <w:tr w:rsidR="003311BB" w:rsidRPr="000D5F8D" w:rsidTr="00864E34">
        <w:tc>
          <w:tcPr>
            <w:tcW w:w="3776" w:type="dxa"/>
            <w:shd w:val="clear" w:color="auto" w:fill="auto"/>
          </w:tcPr>
          <w:p w:rsidR="003311BB" w:rsidRPr="000D5F8D" w:rsidRDefault="003311BB" w:rsidP="00864E34">
            <w:pPr>
              <w:ind w:right="29" w:firstLine="402"/>
              <w:rPr>
                <w:rFonts w:eastAsia="SimSun" w:cs="Times New Roman"/>
                <w:iCs/>
                <w:color w:val="000000" w:themeColor="text1"/>
                <w:szCs w:val="28"/>
              </w:rPr>
            </w:pPr>
            <w:r w:rsidRPr="000D5F8D">
              <w:rPr>
                <w:rFonts w:eastAsia="SimSun" w:cs="Times New Roman"/>
                <w:iCs/>
                <w:color w:val="000000" w:themeColor="text1"/>
                <w:szCs w:val="28"/>
              </w:rPr>
              <w:t>Số</w:t>
            </w:r>
            <w:r w:rsidR="00187668">
              <w:rPr>
                <w:rFonts w:eastAsia="SimSun" w:cs="Times New Roman"/>
                <w:iCs/>
                <w:color w:val="000000" w:themeColor="text1"/>
                <w:szCs w:val="28"/>
              </w:rPr>
              <w:t>: 12</w:t>
            </w:r>
            <w:r w:rsidRPr="000D5F8D">
              <w:rPr>
                <w:rFonts w:eastAsia="SimSun" w:cs="Times New Roman"/>
                <w:iCs/>
                <w:color w:val="000000" w:themeColor="text1"/>
                <w:szCs w:val="28"/>
              </w:rPr>
              <w:t>/2022/NQ-HĐND</w:t>
            </w:r>
          </w:p>
        </w:tc>
        <w:tc>
          <w:tcPr>
            <w:tcW w:w="6560" w:type="dxa"/>
            <w:shd w:val="clear" w:color="auto" w:fill="auto"/>
          </w:tcPr>
          <w:p w:rsidR="003311BB" w:rsidRPr="000D5F8D" w:rsidRDefault="003311BB" w:rsidP="00187668">
            <w:pPr>
              <w:ind w:right="29"/>
              <w:jc w:val="center"/>
              <w:rPr>
                <w:rFonts w:eastAsia="SimSun" w:cs="Times New Roman"/>
                <w:i/>
                <w:color w:val="000000" w:themeColor="text1"/>
                <w:szCs w:val="28"/>
                <w:lang w:val="vi-VN"/>
              </w:rPr>
            </w:pPr>
            <w:r>
              <w:rPr>
                <w:rFonts w:eastAsia="SimSun" w:cs="Times New Roman"/>
                <w:i/>
                <w:color w:val="000000" w:themeColor="text1"/>
                <w:szCs w:val="28"/>
              </w:rPr>
              <w:t xml:space="preserve">Lào Cai, ngày </w:t>
            </w:r>
            <w:r w:rsidR="00187668">
              <w:rPr>
                <w:rFonts w:eastAsia="SimSun" w:cs="Times New Roman"/>
                <w:i/>
                <w:color w:val="000000" w:themeColor="text1"/>
                <w:szCs w:val="28"/>
              </w:rPr>
              <w:t>31</w:t>
            </w:r>
            <w:r>
              <w:rPr>
                <w:rFonts w:eastAsia="SimSun" w:cs="Times New Roman"/>
                <w:i/>
                <w:color w:val="000000" w:themeColor="text1"/>
                <w:szCs w:val="28"/>
              </w:rPr>
              <w:t xml:space="preserve"> tháng 8 </w:t>
            </w:r>
            <w:r w:rsidRPr="000D5F8D">
              <w:rPr>
                <w:rFonts w:eastAsia="SimSun" w:cs="Times New Roman"/>
                <w:i/>
                <w:color w:val="000000" w:themeColor="text1"/>
                <w:szCs w:val="28"/>
              </w:rPr>
              <w:t xml:space="preserve"> năm 2022</w:t>
            </w:r>
          </w:p>
        </w:tc>
      </w:tr>
    </w:tbl>
    <w:p w:rsidR="003311BB" w:rsidRPr="000D5F8D" w:rsidRDefault="003311BB" w:rsidP="003311BB">
      <w:pPr>
        <w:jc w:val="center"/>
        <w:rPr>
          <w:rFonts w:cs="Times New Roman"/>
          <w:b/>
          <w:bCs/>
          <w:iCs/>
          <w:color w:val="000000" w:themeColor="text1"/>
          <w:sz w:val="27"/>
          <w:szCs w:val="27"/>
          <w:lang w:val="nl-NL"/>
        </w:rPr>
      </w:pPr>
    </w:p>
    <w:p w:rsidR="003311BB" w:rsidRPr="003311BB" w:rsidRDefault="003311BB" w:rsidP="003311BB">
      <w:pPr>
        <w:jc w:val="center"/>
        <w:rPr>
          <w:rFonts w:cs="Times New Roman"/>
          <w:b/>
          <w:bCs/>
          <w:color w:val="000000" w:themeColor="text1"/>
          <w:szCs w:val="28"/>
          <w:lang w:val="nl-NL"/>
        </w:rPr>
      </w:pPr>
      <w:r w:rsidRPr="003311BB">
        <w:rPr>
          <w:rFonts w:cs="Times New Roman"/>
          <w:b/>
          <w:bCs/>
          <w:iCs/>
          <w:color w:val="000000" w:themeColor="text1"/>
          <w:szCs w:val="28"/>
          <w:lang w:val="nl-NL"/>
        </w:rPr>
        <w:t>NGHỊ QUY</w:t>
      </w:r>
      <w:r w:rsidRPr="003311BB">
        <w:rPr>
          <w:rFonts w:cs="Times New Roman"/>
          <w:b/>
          <w:bCs/>
          <w:color w:val="000000" w:themeColor="text1"/>
          <w:szCs w:val="28"/>
          <w:lang w:val="nl-NL"/>
        </w:rPr>
        <w:t>ẾT</w:t>
      </w:r>
    </w:p>
    <w:p w:rsidR="003311BB" w:rsidRPr="003311BB" w:rsidRDefault="003311BB" w:rsidP="003311BB">
      <w:pPr>
        <w:jc w:val="center"/>
        <w:rPr>
          <w:rStyle w:val="FontStyle30"/>
          <w:b/>
          <w:color w:val="000000" w:themeColor="text1"/>
          <w:sz w:val="28"/>
          <w:szCs w:val="28"/>
          <w:lang w:val="nl-NL"/>
        </w:rPr>
      </w:pPr>
      <w:r w:rsidRPr="003311BB">
        <w:rPr>
          <w:rStyle w:val="FontStyle30"/>
          <w:b/>
          <w:color w:val="000000" w:themeColor="text1"/>
          <w:sz w:val="28"/>
          <w:szCs w:val="28"/>
          <w:lang w:val="vi-VN"/>
        </w:rPr>
        <w:t>S</w:t>
      </w:r>
      <w:r w:rsidRPr="003311BB">
        <w:rPr>
          <w:rFonts w:cs="Times New Roman"/>
          <w:b/>
          <w:bCs/>
          <w:iCs/>
          <w:color w:val="000000" w:themeColor="text1"/>
          <w:szCs w:val="28"/>
          <w:lang w:val="vi-VN"/>
        </w:rPr>
        <w:t>ửa đổi</w:t>
      </w:r>
      <w:r w:rsidRPr="003311BB">
        <w:rPr>
          <w:rFonts w:cs="Times New Roman"/>
          <w:b/>
          <w:bCs/>
          <w:iCs/>
          <w:color w:val="000000" w:themeColor="text1"/>
          <w:szCs w:val="28"/>
        </w:rPr>
        <w:t xml:space="preserve"> </w:t>
      </w:r>
      <w:r w:rsidRPr="003311BB">
        <w:rPr>
          <w:rFonts w:cs="Times New Roman"/>
          <w:b/>
          <w:bCs/>
          <w:color w:val="000000" w:themeColor="text1"/>
          <w:szCs w:val="28"/>
          <w:lang w:val="nl-NL"/>
        </w:rPr>
        <w:t xml:space="preserve">Điều 1 </w:t>
      </w:r>
      <w:r w:rsidRPr="003311BB">
        <w:rPr>
          <w:rFonts w:cs="Times New Roman"/>
          <w:b/>
          <w:bCs/>
          <w:color w:val="000000" w:themeColor="text1"/>
          <w:szCs w:val="28"/>
          <w:lang w:val="vi-VN"/>
        </w:rPr>
        <w:t xml:space="preserve">Nghị quyết số </w:t>
      </w:r>
      <w:r w:rsidRPr="003311BB">
        <w:rPr>
          <w:rFonts w:cs="Times New Roman"/>
          <w:b/>
          <w:bCs/>
          <w:color w:val="000000" w:themeColor="text1"/>
          <w:szCs w:val="28"/>
        </w:rPr>
        <w:t>35/2020</w:t>
      </w:r>
      <w:r w:rsidRPr="003311BB">
        <w:rPr>
          <w:rFonts w:cs="Times New Roman"/>
          <w:b/>
          <w:bCs/>
          <w:color w:val="000000" w:themeColor="text1"/>
          <w:szCs w:val="28"/>
          <w:lang w:val="vi-VN"/>
        </w:rPr>
        <w:t xml:space="preserve">/NQ-HĐND ngày </w:t>
      </w:r>
      <w:r w:rsidRPr="003311BB">
        <w:rPr>
          <w:rFonts w:cs="Times New Roman"/>
          <w:b/>
          <w:bCs/>
          <w:color w:val="000000" w:themeColor="text1"/>
          <w:szCs w:val="28"/>
        </w:rPr>
        <w:t xml:space="preserve">04 tháng </w:t>
      </w:r>
      <w:r w:rsidRPr="003311BB">
        <w:rPr>
          <w:rFonts w:cs="Times New Roman"/>
          <w:b/>
          <w:bCs/>
          <w:color w:val="000000" w:themeColor="text1"/>
          <w:szCs w:val="28"/>
          <w:lang w:val="vi-VN"/>
        </w:rPr>
        <w:t>12</w:t>
      </w:r>
      <w:r w:rsidRPr="003311BB">
        <w:rPr>
          <w:rFonts w:cs="Times New Roman"/>
          <w:b/>
          <w:bCs/>
          <w:color w:val="000000" w:themeColor="text1"/>
          <w:szCs w:val="28"/>
        </w:rPr>
        <w:t xml:space="preserve"> năm </w:t>
      </w:r>
      <w:r w:rsidRPr="003311BB">
        <w:rPr>
          <w:rFonts w:cs="Times New Roman"/>
          <w:b/>
          <w:bCs/>
          <w:color w:val="000000" w:themeColor="text1"/>
          <w:szCs w:val="28"/>
          <w:lang w:val="vi-VN"/>
        </w:rPr>
        <w:t>20</w:t>
      </w:r>
      <w:r w:rsidRPr="003311BB">
        <w:rPr>
          <w:rFonts w:cs="Times New Roman"/>
          <w:b/>
          <w:bCs/>
          <w:color w:val="000000" w:themeColor="text1"/>
          <w:szCs w:val="28"/>
        </w:rPr>
        <w:t xml:space="preserve">20 </w:t>
      </w:r>
      <w:r w:rsidRPr="003311BB">
        <w:rPr>
          <w:rFonts w:cs="Times New Roman"/>
          <w:b/>
          <w:bCs/>
          <w:color w:val="000000" w:themeColor="text1"/>
          <w:szCs w:val="28"/>
          <w:lang w:val="vi-VN"/>
        </w:rPr>
        <w:t>của HĐND tỉnh Lào Cai</w:t>
      </w:r>
      <w:r w:rsidRPr="003311BB">
        <w:rPr>
          <w:rFonts w:cs="Times New Roman"/>
          <w:b/>
          <w:bCs/>
          <w:color w:val="000000" w:themeColor="text1"/>
          <w:szCs w:val="28"/>
          <w:lang w:val="nl-NL"/>
        </w:rPr>
        <w:t xml:space="preserve"> </w:t>
      </w:r>
      <w:r w:rsidRPr="003311BB">
        <w:rPr>
          <w:rStyle w:val="FontStyle30"/>
          <w:b/>
          <w:color w:val="000000" w:themeColor="text1"/>
          <w:sz w:val="28"/>
          <w:szCs w:val="28"/>
          <w:lang w:val="nl-NL"/>
        </w:rPr>
        <w:t xml:space="preserve">sửa đổi, bổ sung Điều 2 </w:t>
      </w:r>
      <w:r w:rsidRPr="003311BB">
        <w:rPr>
          <w:b/>
          <w:color w:val="000000" w:themeColor="text1"/>
          <w:szCs w:val="28"/>
          <w:lang w:val="nl-NL"/>
        </w:rPr>
        <w:t xml:space="preserve">và Phụ lục ban hành </w:t>
      </w:r>
      <w:r w:rsidRPr="003311BB">
        <w:rPr>
          <w:rStyle w:val="FontStyle30"/>
          <w:b/>
          <w:color w:val="000000" w:themeColor="text1"/>
          <w:sz w:val="28"/>
          <w:szCs w:val="28"/>
          <w:lang w:val="nl-NL"/>
        </w:rPr>
        <w:t xml:space="preserve">kèm theo Nghị quyết số 20/2017/NQ-HĐND ngày 08 tháng 12 năm 2017 </w:t>
      </w:r>
      <w:r w:rsidRPr="003311BB">
        <w:rPr>
          <w:rFonts w:cs="Times New Roman"/>
          <w:b/>
          <w:bCs/>
          <w:color w:val="000000" w:themeColor="text1"/>
          <w:szCs w:val="28"/>
          <w:lang w:val="vi-VN"/>
        </w:rPr>
        <w:t>của HĐND tỉnh Lào Cai</w:t>
      </w:r>
      <w:r w:rsidRPr="003311BB">
        <w:rPr>
          <w:rStyle w:val="FontStyle30"/>
          <w:b/>
          <w:color w:val="000000" w:themeColor="text1"/>
          <w:sz w:val="28"/>
          <w:szCs w:val="28"/>
          <w:lang w:val="nl-NL"/>
        </w:rPr>
        <w:t xml:space="preserve"> </w:t>
      </w:r>
      <w:r w:rsidRPr="003311BB">
        <w:rPr>
          <w:rFonts w:cs="Times New Roman"/>
          <w:b/>
          <w:bCs/>
          <w:color w:val="000000" w:themeColor="text1"/>
          <w:szCs w:val="28"/>
          <w:lang w:val="nl-NL"/>
        </w:rPr>
        <w:t>Q</w:t>
      </w:r>
      <w:r w:rsidRPr="003311BB">
        <w:rPr>
          <w:rFonts w:cs="Times New Roman"/>
          <w:b/>
          <w:bCs/>
          <w:color w:val="000000" w:themeColor="text1"/>
          <w:szCs w:val="28"/>
          <w:lang w:val="vi-VN"/>
        </w:rPr>
        <w:t>uy định</w:t>
      </w:r>
      <w:r w:rsidRPr="003311BB">
        <w:rPr>
          <w:rFonts w:cs="Times New Roman"/>
          <w:b/>
          <w:bCs/>
          <w:color w:val="000000" w:themeColor="text1"/>
          <w:szCs w:val="28"/>
        </w:rPr>
        <w:t xml:space="preserve"> </w:t>
      </w:r>
      <w:r w:rsidRPr="003311BB">
        <w:rPr>
          <w:rFonts w:cs="Times New Roman"/>
          <w:b/>
          <w:color w:val="000000" w:themeColor="text1"/>
          <w:szCs w:val="28"/>
          <w:lang w:val="nl-NL"/>
        </w:rPr>
        <w:t xml:space="preserve">về một số chính sách khuyến khích xã hội hóa đối với các hoạt động trong lĩnh vực giáo dục - đào tạo, dạy nghề, y tế, văn hóa, thể thao, môi trường </w:t>
      </w:r>
      <w:r w:rsidRPr="003311BB">
        <w:rPr>
          <w:b/>
          <w:color w:val="000000" w:themeColor="text1"/>
          <w:szCs w:val="28"/>
          <w:lang w:val="nl-NL"/>
        </w:rPr>
        <w:t>trên địa bàn tỉnh Lào Cai</w:t>
      </w:r>
    </w:p>
    <w:p w:rsidR="003311BB" w:rsidRPr="003311BB" w:rsidRDefault="003311BB" w:rsidP="003311BB">
      <w:pPr>
        <w:jc w:val="center"/>
        <w:rPr>
          <w:rFonts w:cs="Times New Roman"/>
          <w:b/>
          <w:bCs/>
          <w:color w:val="000000" w:themeColor="text1"/>
          <w:szCs w:val="28"/>
          <w:lang w:val="nl-NL"/>
        </w:rPr>
      </w:pPr>
      <w:r w:rsidRPr="003311BB">
        <w:rPr>
          <w:rFonts w:cs="Times New Roman"/>
          <w:b/>
          <w:bCs/>
          <w:noProof/>
          <w:color w:val="000000" w:themeColor="text1"/>
          <w:szCs w:val="28"/>
        </w:rPr>
        <mc:AlternateContent>
          <mc:Choice Requires="wps">
            <w:drawing>
              <wp:anchor distT="4294967295" distB="4294967295" distL="114300" distR="114300" simplePos="0" relativeHeight="251662336" behindDoc="0" locked="0" layoutInCell="1" allowOverlap="1" wp14:anchorId="3D60DFB5" wp14:editId="48730283">
                <wp:simplePos x="0" y="0"/>
                <wp:positionH relativeFrom="margin">
                  <wp:posOffset>2245995</wp:posOffset>
                </wp:positionH>
                <wp:positionV relativeFrom="paragraph">
                  <wp:posOffset>50799</wp:posOffset>
                </wp:positionV>
                <wp:extent cx="143827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82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83B490" id="Straight Connector 15"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6.85pt,4pt" to="290.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">
                <w10:wrap anchorx="margin"/>
              </v:line>
            </w:pict>
          </mc:Fallback>
        </mc:AlternateContent>
      </w:r>
    </w:p>
    <w:p w:rsidR="003311BB" w:rsidRPr="003311BB" w:rsidRDefault="003311BB" w:rsidP="003311BB">
      <w:pPr>
        <w:jc w:val="center"/>
        <w:rPr>
          <w:rFonts w:cs="Times New Roman"/>
          <w:b/>
          <w:bCs/>
          <w:color w:val="000000" w:themeColor="text1"/>
          <w:szCs w:val="28"/>
          <w:lang w:val="nl-NL"/>
        </w:rPr>
      </w:pPr>
    </w:p>
    <w:p w:rsidR="003311BB" w:rsidRPr="003311BB" w:rsidRDefault="003311BB" w:rsidP="003311BB">
      <w:pPr>
        <w:jc w:val="center"/>
        <w:rPr>
          <w:rFonts w:cs="Times New Roman"/>
          <w:b/>
          <w:bCs/>
          <w:color w:val="000000" w:themeColor="text1"/>
          <w:szCs w:val="28"/>
          <w:lang w:val="nl-NL"/>
        </w:rPr>
      </w:pPr>
      <w:r w:rsidRPr="003311BB">
        <w:rPr>
          <w:rFonts w:cs="Times New Roman"/>
          <w:b/>
          <w:bCs/>
          <w:color w:val="000000" w:themeColor="text1"/>
          <w:szCs w:val="28"/>
          <w:lang w:val="nl-NL"/>
        </w:rPr>
        <w:t>HỘI ĐỒNG NHÂN DÂN TỈNH LÀO CAI</w:t>
      </w:r>
    </w:p>
    <w:p w:rsidR="003311BB" w:rsidRPr="003311BB" w:rsidRDefault="003311BB" w:rsidP="003311BB">
      <w:pPr>
        <w:jc w:val="center"/>
        <w:rPr>
          <w:rFonts w:cs="Times New Roman"/>
          <w:b/>
          <w:bCs/>
          <w:color w:val="000000" w:themeColor="text1"/>
          <w:szCs w:val="28"/>
          <w:lang w:val="nl-NL"/>
        </w:rPr>
      </w:pPr>
      <w:r w:rsidRPr="003311BB">
        <w:rPr>
          <w:rFonts w:cs="Times New Roman"/>
          <w:b/>
          <w:bCs/>
          <w:color w:val="000000" w:themeColor="text1"/>
          <w:szCs w:val="28"/>
          <w:lang w:val="nl-NL"/>
        </w:rPr>
        <w:t>KHÓA XVI - KỲ HỌP THỨ BẢY</w:t>
      </w:r>
    </w:p>
    <w:p w:rsidR="003311BB" w:rsidRPr="00187668" w:rsidRDefault="003311BB" w:rsidP="003311BB">
      <w:pPr>
        <w:jc w:val="center"/>
        <w:rPr>
          <w:rFonts w:cs="Times New Roman"/>
          <w:b/>
          <w:bCs/>
          <w:color w:val="000000" w:themeColor="text1"/>
          <w:szCs w:val="28"/>
          <w:lang w:val="nl-NL"/>
        </w:rPr>
      </w:pPr>
      <w:r w:rsidRPr="00187668">
        <w:rPr>
          <w:rFonts w:cs="Times New Roman"/>
          <w:b/>
          <w:bCs/>
          <w:color w:val="000000" w:themeColor="text1"/>
          <w:szCs w:val="28"/>
          <w:lang w:val="nl-NL"/>
        </w:rPr>
        <w:t xml:space="preserve"> (Kỳ họp giải quyết công việc phát sinh)</w:t>
      </w:r>
    </w:p>
    <w:p w:rsidR="003311BB" w:rsidRPr="003311BB" w:rsidRDefault="003311BB" w:rsidP="003311BB">
      <w:pPr>
        <w:ind w:firstLine="547"/>
        <w:jc w:val="both"/>
        <w:rPr>
          <w:rFonts w:cs="Times New Roman"/>
          <w:i/>
          <w:color w:val="000000" w:themeColor="text1"/>
          <w:szCs w:val="28"/>
          <w:lang w:val="nl-NL"/>
        </w:rPr>
      </w:pPr>
    </w:p>
    <w:p w:rsidR="003311BB" w:rsidRPr="003311BB" w:rsidRDefault="003311BB" w:rsidP="003311BB">
      <w:pPr>
        <w:ind w:firstLine="567"/>
        <w:jc w:val="both"/>
        <w:rPr>
          <w:i/>
          <w:color w:val="000000" w:themeColor="text1"/>
          <w:szCs w:val="28"/>
          <w:lang w:val="nl-NL"/>
        </w:rPr>
      </w:pPr>
      <w:r w:rsidRPr="003311BB">
        <w:rPr>
          <w:i/>
          <w:color w:val="000000" w:themeColor="text1"/>
          <w:szCs w:val="28"/>
          <w:lang w:val="nl-NL"/>
        </w:rPr>
        <w:t>Căn cứ Luật Tổ chức chính quyền địa phương ngày 19 tháng 6 năm 2015;</w:t>
      </w:r>
    </w:p>
    <w:p w:rsidR="003311BB" w:rsidRPr="003311BB" w:rsidRDefault="003311BB" w:rsidP="003311BB">
      <w:pPr>
        <w:ind w:firstLine="567"/>
        <w:jc w:val="both"/>
        <w:rPr>
          <w:i/>
          <w:color w:val="000000" w:themeColor="text1"/>
          <w:szCs w:val="28"/>
          <w:lang w:val="pt-BR"/>
        </w:rPr>
      </w:pPr>
      <w:r w:rsidRPr="003311BB">
        <w:rPr>
          <w:i/>
          <w:color w:val="000000" w:themeColor="text1"/>
          <w:szCs w:val="28"/>
          <w:lang w:val="nl-NL"/>
        </w:rPr>
        <w:t xml:space="preserve">Căn cứ </w:t>
      </w:r>
      <w:r w:rsidRPr="003311BB">
        <w:rPr>
          <w:i/>
          <w:color w:val="000000" w:themeColor="text1"/>
          <w:szCs w:val="28"/>
          <w:lang w:val="pt-BR"/>
        </w:rPr>
        <w:t>Luật sửa đổi, bổ sung một số điều của Luật Tổ chức Chính phủ và Luật Tổ chức chính quyền địa phương ngày 22 tháng 11 năm 2019;</w:t>
      </w:r>
    </w:p>
    <w:p w:rsidR="003311BB" w:rsidRPr="003311BB" w:rsidRDefault="003311BB" w:rsidP="003311BB">
      <w:pPr>
        <w:ind w:firstLine="567"/>
        <w:jc w:val="both"/>
        <w:rPr>
          <w:i/>
          <w:color w:val="000000" w:themeColor="text1"/>
          <w:szCs w:val="28"/>
          <w:lang w:val="nl-NL"/>
        </w:rPr>
      </w:pPr>
      <w:r w:rsidRPr="003311BB">
        <w:rPr>
          <w:i/>
          <w:color w:val="000000" w:themeColor="text1"/>
          <w:szCs w:val="28"/>
          <w:lang w:val="nl-NL"/>
        </w:rPr>
        <w:t>Căn cứ Luật Ban hành văn bản quy phạm pháp luật ngày 22 tháng 6 năm 2015;</w:t>
      </w:r>
    </w:p>
    <w:p w:rsidR="003311BB" w:rsidRPr="003311BB" w:rsidRDefault="003311BB" w:rsidP="003311BB">
      <w:pPr>
        <w:ind w:firstLine="567"/>
        <w:jc w:val="both"/>
        <w:rPr>
          <w:i/>
          <w:color w:val="000000" w:themeColor="text1"/>
          <w:szCs w:val="28"/>
          <w:lang w:val="nl-NL"/>
        </w:rPr>
      </w:pPr>
      <w:r w:rsidRPr="003311BB">
        <w:rPr>
          <w:i/>
          <w:color w:val="000000" w:themeColor="text1"/>
          <w:szCs w:val="28"/>
          <w:lang w:val="nl-NL"/>
        </w:rPr>
        <w:t>Căn cứ Luật Ngân sách nhà nước ngày 25 tháng 6 năm 2015;</w:t>
      </w:r>
    </w:p>
    <w:p w:rsidR="003311BB" w:rsidRPr="003311BB" w:rsidRDefault="003311BB" w:rsidP="003311BB">
      <w:pPr>
        <w:ind w:firstLine="567"/>
        <w:jc w:val="both"/>
        <w:rPr>
          <w:i/>
          <w:color w:val="000000" w:themeColor="text1"/>
          <w:szCs w:val="28"/>
          <w:lang w:val="nl-NL"/>
        </w:rPr>
      </w:pPr>
      <w:r w:rsidRPr="003311BB">
        <w:rPr>
          <w:i/>
          <w:iCs/>
          <w:color w:val="000000" w:themeColor="text1"/>
          <w:spacing w:val="2"/>
          <w:szCs w:val="28"/>
          <w:lang w:val="nl-NL"/>
        </w:rPr>
        <w:t>Căn cứ Luật Sửa đổi bổ sung một số điều của Luật Ban hành văn bản quy phạm pháp luật ngày 18 tháng 6 năm 2020;</w:t>
      </w:r>
    </w:p>
    <w:p w:rsidR="003311BB" w:rsidRPr="003311BB" w:rsidRDefault="003311BB" w:rsidP="003311BB">
      <w:pPr>
        <w:ind w:firstLine="567"/>
        <w:jc w:val="both"/>
        <w:rPr>
          <w:i/>
          <w:color w:val="000000" w:themeColor="text1"/>
          <w:szCs w:val="28"/>
          <w:lang w:val="nl-NL"/>
        </w:rPr>
      </w:pPr>
      <w:r w:rsidRPr="003311BB">
        <w:rPr>
          <w:i/>
          <w:color w:val="000000" w:themeColor="text1"/>
          <w:szCs w:val="28"/>
          <w:lang w:val="nl-NL"/>
        </w:rPr>
        <w:t>Căn cứ Luật Đất đai ngày 29 tháng 11 năm 2013;</w:t>
      </w:r>
    </w:p>
    <w:p w:rsidR="003311BB" w:rsidRPr="003311BB" w:rsidRDefault="003311BB" w:rsidP="003311BB">
      <w:pPr>
        <w:ind w:firstLine="567"/>
        <w:jc w:val="both"/>
        <w:rPr>
          <w:i/>
          <w:color w:val="000000" w:themeColor="text1"/>
          <w:szCs w:val="28"/>
          <w:lang w:val="nl-NL"/>
        </w:rPr>
      </w:pPr>
      <w:r w:rsidRPr="003311BB">
        <w:rPr>
          <w:i/>
          <w:color w:val="000000" w:themeColor="text1"/>
          <w:szCs w:val="28"/>
          <w:lang w:val="nl-NL"/>
        </w:rPr>
        <w:t xml:space="preserve">Căn cứ Luật </w:t>
      </w:r>
      <w:r w:rsidRPr="003311BB">
        <w:rPr>
          <w:i/>
          <w:color w:val="000000" w:themeColor="text1"/>
          <w:szCs w:val="28"/>
          <w:lang w:val="vi-VN"/>
        </w:rPr>
        <w:t>Quản lý, sử dụng tài sản công ngày 21</w:t>
      </w:r>
      <w:r w:rsidRPr="003311BB">
        <w:rPr>
          <w:i/>
          <w:color w:val="000000" w:themeColor="text1"/>
          <w:szCs w:val="28"/>
          <w:lang w:val="nl-NL"/>
        </w:rPr>
        <w:t xml:space="preserve"> tháng </w:t>
      </w:r>
      <w:r w:rsidRPr="003311BB">
        <w:rPr>
          <w:i/>
          <w:color w:val="000000" w:themeColor="text1"/>
          <w:szCs w:val="28"/>
          <w:lang w:val="vi-VN"/>
        </w:rPr>
        <w:t>6</w:t>
      </w:r>
      <w:r w:rsidRPr="003311BB">
        <w:rPr>
          <w:i/>
          <w:color w:val="000000" w:themeColor="text1"/>
          <w:szCs w:val="28"/>
          <w:lang w:val="nl-NL"/>
        </w:rPr>
        <w:t xml:space="preserve"> năm </w:t>
      </w:r>
      <w:r w:rsidRPr="003311BB">
        <w:rPr>
          <w:i/>
          <w:color w:val="000000" w:themeColor="text1"/>
          <w:szCs w:val="28"/>
          <w:lang w:val="vi-VN"/>
        </w:rPr>
        <w:t>2017</w:t>
      </w:r>
      <w:r w:rsidRPr="003311BB">
        <w:rPr>
          <w:i/>
          <w:color w:val="000000" w:themeColor="text1"/>
          <w:szCs w:val="28"/>
          <w:lang w:val="nl-NL"/>
        </w:rPr>
        <w:t>;</w:t>
      </w:r>
    </w:p>
    <w:p w:rsidR="003311BB" w:rsidRPr="003311BB" w:rsidRDefault="003311BB" w:rsidP="003311BB">
      <w:pPr>
        <w:ind w:firstLine="567"/>
        <w:jc w:val="both"/>
        <w:rPr>
          <w:i/>
          <w:color w:val="000000" w:themeColor="text1"/>
          <w:szCs w:val="28"/>
          <w:lang w:val="nl-NL"/>
        </w:rPr>
      </w:pPr>
      <w:r w:rsidRPr="003311BB">
        <w:rPr>
          <w:i/>
          <w:color w:val="000000" w:themeColor="text1"/>
          <w:szCs w:val="28"/>
          <w:lang w:val="nl-NL"/>
        </w:rPr>
        <w:t>Căn cứ Luật Đầu tư ngày 17 tháng 6 năm 2020;</w:t>
      </w:r>
    </w:p>
    <w:p w:rsidR="003311BB" w:rsidRPr="003311BB" w:rsidRDefault="003311BB" w:rsidP="003311BB">
      <w:pPr>
        <w:shd w:val="clear" w:color="auto" w:fill="FFFFFF"/>
        <w:ind w:firstLine="607"/>
        <w:jc w:val="both"/>
        <w:rPr>
          <w:i/>
          <w:iCs/>
          <w:color w:val="000000" w:themeColor="text1"/>
          <w:szCs w:val="28"/>
          <w:lang w:val="nl-NL"/>
        </w:rPr>
      </w:pPr>
      <w:r w:rsidRPr="003311BB">
        <w:rPr>
          <w:i/>
          <w:iCs/>
          <w:color w:val="000000" w:themeColor="text1"/>
          <w:szCs w:val="28"/>
          <w:lang w:val="nl-NL"/>
        </w:rPr>
        <w:t>Căn cứ Nghị định số 163/2016/NĐ-CP ngày 21 tháng 12 năm 2016 của Chính phủ quy định chi tiết thi hành một số điều của Luật Ngân sách nhà nước;</w:t>
      </w:r>
    </w:p>
    <w:p w:rsidR="003311BB" w:rsidRPr="003311BB" w:rsidRDefault="003311BB" w:rsidP="003311BB">
      <w:pPr>
        <w:ind w:firstLine="567"/>
        <w:jc w:val="both"/>
        <w:rPr>
          <w:i/>
          <w:color w:val="000000" w:themeColor="text1"/>
          <w:szCs w:val="28"/>
          <w:lang w:val="nl-NL"/>
        </w:rPr>
      </w:pPr>
      <w:r w:rsidRPr="003311BB">
        <w:rPr>
          <w:i/>
          <w:color w:val="000000" w:themeColor="text1"/>
          <w:szCs w:val="28"/>
          <w:lang w:val="nl-NL"/>
        </w:rPr>
        <w:t>Căn cứ Nghị định số 69/2008/NĐ-CP ngày 30 tháng 5 năm 2008 của Chính phủ về chính sách khuyến khích xã hội hóa đối với các hoạt động trong lĩnh vực giáo dục, dạy nghề, y tế; văn hóa, thể thao, môi trường;</w:t>
      </w:r>
    </w:p>
    <w:p w:rsidR="003311BB" w:rsidRDefault="003311BB" w:rsidP="003311BB">
      <w:pPr>
        <w:ind w:firstLine="567"/>
        <w:jc w:val="both"/>
        <w:rPr>
          <w:i/>
          <w:color w:val="000000" w:themeColor="text1"/>
          <w:szCs w:val="28"/>
          <w:lang w:val="nl-NL"/>
        </w:rPr>
      </w:pPr>
      <w:r w:rsidRPr="003311BB">
        <w:rPr>
          <w:i/>
          <w:color w:val="000000" w:themeColor="text1"/>
          <w:szCs w:val="28"/>
          <w:lang w:val="nl-NL"/>
        </w:rPr>
        <w:t>Căn cứ Nghị định số 59/2014/NĐ-CP ngày 16 tháng 6 năm 2014 của Chính phủ sửa đổi, bổ sung một số điều của Nghị định số 69/2008/NĐ-CP ngày 30 tháng 5 năm 2008 của Chính phủ về chính sách khuyến khích xã hội hóa đối với các hoạt động trong lĩnh vực giáo dục, dạy nghề, y tế, văn hóa, thể thao, môi trường;</w:t>
      </w:r>
    </w:p>
    <w:p w:rsidR="00AD226D" w:rsidRPr="003311BB" w:rsidRDefault="00AD226D" w:rsidP="00AD226D">
      <w:pPr>
        <w:ind w:firstLine="567"/>
        <w:jc w:val="both"/>
        <w:rPr>
          <w:i/>
          <w:color w:val="000000" w:themeColor="text1"/>
          <w:szCs w:val="28"/>
          <w:lang w:val="nl-NL"/>
        </w:rPr>
      </w:pPr>
      <w:r w:rsidRPr="003311BB">
        <w:rPr>
          <w:i/>
          <w:color w:val="000000" w:themeColor="text1"/>
          <w:szCs w:val="28"/>
          <w:lang w:val="nl-NL"/>
        </w:rPr>
        <w:t>Căn cứ Nghị định số 46/2014/NĐ-CP ngày 15 tháng 5 năm 2014 của Chính phủ quy định về thu tiền thuê đất, thuê mặt nước;</w:t>
      </w:r>
    </w:p>
    <w:p w:rsidR="003311BB" w:rsidRPr="003311BB" w:rsidRDefault="003311BB" w:rsidP="003311BB">
      <w:pPr>
        <w:ind w:firstLine="567"/>
        <w:jc w:val="both"/>
        <w:rPr>
          <w:i/>
          <w:color w:val="000000" w:themeColor="text1"/>
          <w:szCs w:val="28"/>
          <w:lang w:val="nl-NL"/>
        </w:rPr>
      </w:pPr>
      <w:r w:rsidRPr="003311BB">
        <w:rPr>
          <w:i/>
          <w:color w:val="000000" w:themeColor="text1"/>
          <w:szCs w:val="28"/>
          <w:lang w:val="nl-NL"/>
        </w:rPr>
        <w:t>Căn cứ Nghị định số 135/2016/NĐ-CP ngày 09 tháng 9 năm 2016 của Chính phủ sửa đổi, bổ sung một số điều của các Nghị định quy định về thu tiền sử dụng đất, thu tiền thuê đất, thuê mặt nước;</w:t>
      </w:r>
    </w:p>
    <w:p w:rsidR="003311BB" w:rsidRPr="003311BB" w:rsidRDefault="003311BB" w:rsidP="003311BB">
      <w:pPr>
        <w:ind w:firstLine="567"/>
        <w:jc w:val="both"/>
        <w:rPr>
          <w:i/>
          <w:color w:val="000000" w:themeColor="text1"/>
          <w:szCs w:val="28"/>
          <w:lang w:val="nl-NL"/>
        </w:rPr>
      </w:pPr>
      <w:r w:rsidRPr="003311BB">
        <w:rPr>
          <w:i/>
          <w:color w:val="000000" w:themeColor="text1"/>
          <w:szCs w:val="28"/>
          <w:lang w:val="nl-NL"/>
        </w:rPr>
        <w:t>Căn cứ Nghị định số 01/2017/NĐ-CP ngày 06 tháng 01 năm 2017 của Chính phủ sửa đổi, bổ sung một số Nghị định quy định chi tiết thi hành Luật Đất đai;</w:t>
      </w:r>
    </w:p>
    <w:p w:rsidR="003311BB" w:rsidRPr="003311BB" w:rsidRDefault="003311BB" w:rsidP="003311BB">
      <w:pPr>
        <w:ind w:firstLine="567"/>
        <w:jc w:val="both"/>
        <w:rPr>
          <w:i/>
          <w:color w:val="000000" w:themeColor="text1"/>
          <w:szCs w:val="28"/>
          <w:lang w:val="nl-NL"/>
        </w:rPr>
      </w:pPr>
      <w:r w:rsidRPr="003311BB">
        <w:rPr>
          <w:i/>
          <w:color w:val="000000" w:themeColor="text1"/>
          <w:szCs w:val="28"/>
          <w:lang w:val="nl-NL"/>
        </w:rPr>
        <w:t>Căn cứ Nghị định số 31/2021/NĐ-CP ngày 26 tháng 3 năm 2021 của Chính phủ về quy định chi tiết và hướng dẫn thi hành một số điều của Luật Đầu tư;</w:t>
      </w:r>
    </w:p>
    <w:p w:rsidR="003311BB" w:rsidRPr="003311BB" w:rsidRDefault="003311BB" w:rsidP="003311BB">
      <w:pPr>
        <w:ind w:firstLine="567"/>
        <w:jc w:val="both"/>
        <w:rPr>
          <w:i/>
          <w:color w:val="000000" w:themeColor="text1"/>
          <w:szCs w:val="28"/>
          <w:lang w:val="nl-NL"/>
        </w:rPr>
      </w:pPr>
      <w:r w:rsidRPr="003311BB">
        <w:rPr>
          <w:i/>
          <w:color w:val="000000" w:themeColor="text1"/>
          <w:szCs w:val="28"/>
          <w:lang w:val="nl-NL"/>
        </w:rPr>
        <w:lastRenderedPageBreak/>
        <w:t>Căn cứ Thông tư số 135/2008/TT-BTC ngày 31 tháng 12 năm 2008 của Bộ Tài chính hướng dẫn Nghị định số 69/2008/NĐ-CP ngày 30 tháng 5 năm 2008 của Chính phủ về chính sách khuyến khích xã hội hóa đối với các hoạt động trong lĩnh vực giáo dục, dạy nghề; y tế; văn hóa, thể thao, môi trường;</w:t>
      </w:r>
    </w:p>
    <w:p w:rsidR="003311BB" w:rsidRPr="003311BB" w:rsidRDefault="003311BB" w:rsidP="003311BB">
      <w:pPr>
        <w:ind w:left="-227" w:right="-113" w:firstLine="794"/>
        <w:jc w:val="both"/>
        <w:rPr>
          <w:i/>
          <w:color w:val="000000" w:themeColor="text1"/>
          <w:spacing w:val="-4"/>
          <w:szCs w:val="28"/>
          <w:lang w:val="nl-NL"/>
        </w:rPr>
      </w:pPr>
      <w:r w:rsidRPr="003311BB">
        <w:rPr>
          <w:i/>
          <w:color w:val="000000" w:themeColor="text1"/>
          <w:spacing w:val="-4"/>
          <w:szCs w:val="28"/>
          <w:lang w:val="nl-NL"/>
        </w:rPr>
        <w:t xml:space="preserve">Căn cứ Thông tư số 156/2014/TT-BTC ngày 23 tháng 10 năm 2014 của Bộ Tài chính sửa đổi, bổ sung một số điều của Thông tư số 135/2008/TT-BTC ngày 31 tháng 12 năm 2008 </w:t>
      </w:r>
      <w:r w:rsidRPr="003311BB">
        <w:rPr>
          <w:i/>
          <w:color w:val="000000" w:themeColor="text1"/>
          <w:szCs w:val="28"/>
          <w:lang w:val="nl-NL"/>
        </w:rPr>
        <w:t>của Bộ trưởng Bộ Tài chính hướng dẫn Nghị định số 69/2008/NĐ-CP ngày 30 tháng 5 năm 2008 của Chính phủ về chính sách khuyến khích xã hội hóa đối với các hoạt động trong lĩnh vực giáo dục, dạy nghề; y tế; văn hóa, thể thao, môi trường</w:t>
      </w:r>
      <w:r w:rsidRPr="003311BB">
        <w:rPr>
          <w:i/>
          <w:color w:val="000000" w:themeColor="text1"/>
          <w:spacing w:val="-4"/>
          <w:szCs w:val="28"/>
          <w:lang w:val="nl-NL"/>
        </w:rPr>
        <w:t>;</w:t>
      </w:r>
    </w:p>
    <w:p w:rsidR="003311BB" w:rsidRPr="003311BB" w:rsidRDefault="003311BB" w:rsidP="003311BB">
      <w:pPr>
        <w:ind w:firstLine="567"/>
        <w:jc w:val="both"/>
        <w:rPr>
          <w:bCs/>
          <w:i/>
          <w:iCs/>
          <w:color w:val="000000" w:themeColor="text1"/>
          <w:szCs w:val="28"/>
          <w:lang w:val="nl-NL"/>
        </w:rPr>
      </w:pPr>
      <w:r w:rsidRPr="003311BB">
        <w:rPr>
          <w:i/>
          <w:color w:val="000000" w:themeColor="text1"/>
          <w:szCs w:val="28"/>
          <w:lang w:val="nl-NL"/>
        </w:rPr>
        <w:t>Căn cứ Thông tư số 77/2014/TT-BTC ngày 16 tháng 6 năm 2014 của Bộ trưởng Bộ Tài chính về h</w:t>
      </w:r>
      <w:r w:rsidRPr="003311BB">
        <w:rPr>
          <w:bCs/>
          <w:i/>
          <w:iCs/>
          <w:color w:val="000000" w:themeColor="text1"/>
          <w:szCs w:val="28"/>
          <w:lang w:val="nl-NL"/>
        </w:rPr>
        <w:t>ướng dẫn một số điều của Nghị định số 46/2014/NĐ-CP ngày 15 tháng 05 năm 2014 của Chính phủ quy định về thu tiền thuê đất, thuê mặt nước</w:t>
      </w:r>
      <w:r w:rsidRPr="003311BB">
        <w:rPr>
          <w:i/>
          <w:color w:val="000000" w:themeColor="text1"/>
          <w:szCs w:val="28"/>
          <w:lang w:val="nl-NL"/>
        </w:rPr>
        <w:t>;</w:t>
      </w:r>
    </w:p>
    <w:p w:rsidR="003311BB" w:rsidRPr="003311BB" w:rsidRDefault="003311BB" w:rsidP="003311BB">
      <w:pPr>
        <w:ind w:firstLine="567"/>
        <w:jc w:val="both"/>
        <w:rPr>
          <w:bCs/>
          <w:i/>
          <w:iCs/>
          <w:color w:val="000000" w:themeColor="text1"/>
          <w:szCs w:val="28"/>
          <w:lang w:val="nl-NL"/>
        </w:rPr>
      </w:pPr>
      <w:r w:rsidRPr="003311BB">
        <w:rPr>
          <w:i/>
          <w:color w:val="000000" w:themeColor="text1"/>
          <w:szCs w:val="28"/>
          <w:lang w:val="nl-NL"/>
        </w:rPr>
        <w:t>Căn cứ Thông tư số 333/2016/TT-BTC ngày 26 tháng 12 năm 2016 của Bộ trưởng Bộ Tài chính về sửa đổi, bổ sung một số điều của Thông tư số 77/2014/TT-BTC ngày 16 tháng 6 năm 2014 h</w:t>
      </w:r>
      <w:r w:rsidRPr="003311BB">
        <w:rPr>
          <w:bCs/>
          <w:i/>
          <w:iCs/>
          <w:color w:val="000000" w:themeColor="text1"/>
          <w:szCs w:val="28"/>
          <w:lang w:val="nl-NL"/>
        </w:rPr>
        <w:t>ướng dẫn một số điều của Nghị định số 46/2014/NĐ-CP ngày 15 tháng 5 năm 2014 của Chính phủ quy định về thu tiền thuê đất, thuê mặt nước</w:t>
      </w:r>
      <w:r w:rsidRPr="003311BB">
        <w:rPr>
          <w:i/>
          <w:color w:val="000000" w:themeColor="text1"/>
          <w:szCs w:val="28"/>
          <w:lang w:val="nl-NL"/>
        </w:rPr>
        <w:t>;</w:t>
      </w:r>
    </w:p>
    <w:p w:rsidR="003311BB" w:rsidRPr="003311BB" w:rsidRDefault="003311BB" w:rsidP="003311BB">
      <w:pPr>
        <w:ind w:firstLine="567"/>
        <w:jc w:val="both"/>
        <w:rPr>
          <w:i/>
          <w:color w:val="000000" w:themeColor="text1"/>
          <w:szCs w:val="28"/>
          <w:lang w:val="nl-NL"/>
        </w:rPr>
      </w:pPr>
      <w:r w:rsidRPr="003311BB">
        <w:rPr>
          <w:i/>
          <w:color w:val="000000" w:themeColor="text1"/>
          <w:szCs w:val="28"/>
          <w:lang w:val="nl-NL"/>
        </w:rPr>
        <w:t>Thực hiện Quyết định số 1466/QĐ-TTg ngày 10 tháng 10 năm 2008 của Thủ tướng Chính phủ danh mục chi tiết các loại hình, tiêu chí quy mô, tiêu chuẩn của các cơ sở thực hiện xã hội hóa trong lĩnh vực giáo dục - đào tạo, dạy nghề, y tế, văn hóa, thể thao, môi trường;</w:t>
      </w:r>
    </w:p>
    <w:p w:rsidR="003311BB" w:rsidRPr="003311BB" w:rsidRDefault="003311BB" w:rsidP="003311BB">
      <w:pPr>
        <w:ind w:firstLine="567"/>
        <w:jc w:val="both"/>
        <w:rPr>
          <w:i/>
          <w:color w:val="000000" w:themeColor="text1"/>
          <w:szCs w:val="28"/>
          <w:lang w:val="nl-NL"/>
        </w:rPr>
      </w:pPr>
      <w:r w:rsidRPr="003311BB">
        <w:rPr>
          <w:i/>
          <w:color w:val="000000" w:themeColor="text1"/>
          <w:szCs w:val="28"/>
          <w:lang w:val="nl-NL"/>
        </w:rPr>
        <w:t>Thực hiện Quyết định số 693/QĐ-TTg ngày 06 tháng 5 năm 2013 của Thủ tướng Chính phủ về việc sửa đổi, bổ sung một số nội dung của danh mục chi tiết các loại hình, tiêu chí quy mô, tiêu chuẩn của các cơ sở thực hiện xã hội hóa trong lĩnh vực giáo dục - đào tạo, dạy nghề, y tế, văn hóa, thể thao, môi trường ban hành kèm theo Quyết định số</w:t>
      </w:r>
      <w:r w:rsidR="0021559F">
        <w:rPr>
          <w:i/>
          <w:color w:val="000000" w:themeColor="text1"/>
          <w:szCs w:val="28"/>
          <w:lang w:val="nl-NL"/>
        </w:rPr>
        <w:t xml:space="preserve"> 1466/QĐ-TTg ngày 10 tháng 10 năm </w:t>
      </w:r>
      <w:r w:rsidRPr="003311BB">
        <w:rPr>
          <w:i/>
          <w:color w:val="000000" w:themeColor="text1"/>
          <w:szCs w:val="28"/>
          <w:lang w:val="nl-NL"/>
        </w:rPr>
        <w:t>2008 của Thủ tướng Chính phủ;</w:t>
      </w:r>
    </w:p>
    <w:p w:rsidR="003311BB" w:rsidRPr="003311BB" w:rsidRDefault="003311BB" w:rsidP="003311BB">
      <w:pPr>
        <w:ind w:firstLine="567"/>
        <w:jc w:val="both"/>
        <w:rPr>
          <w:i/>
          <w:color w:val="000000" w:themeColor="text1"/>
          <w:szCs w:val="28"/>
          <w:lang w:val="nl-NL"/>
        </w:rPr>
      </w:pPr>
      <w:r w:rsidRPr="003311BB">
        <w:rPr>
          <w:i/>
          <w:color w:val="000000" w:themeColor="text1"/>
          <w:szCs w:val="28"/>
          <w:lang w:val="nl-NL"/>
        </w:rPr>
        <w:t>Thực hiện Quyết định số 1470/QĐ-TTg ngày 22 tháng 7 năm 2016 của Thủ tướng Chính phủ về việc sửa đổi, bổ sung một số nội dung của danh mục chi tiết các loại hình, tiêu chí quy mô, tiêu chuẩn của các cơ sở thực hiện xã hội hóa trong lĩnh vực giáo dục - đào tạo, dạy nghề, y tế, văn hóa, thể thao, môi trường ban hành kèm theo Quyết định số 1466/QĐ-TTg ngày 10/10/2008 của Thủ tướng Chính phủ;</w:t>
      </w:r>
    </w:p>
    <w:p w:rsidR="003311BB" w:rsidRPr="003311BB" w:rsidRDefault="003311BB" w:rsidP="003311BB">
      <w:pPr>
        <w:ind w:firstLine="567"/>
        <w:jc w:val="both"/>
        <w:rPr>
          <w:rStyle w:val="FontStyle30"/>
          <w:i/>
          <w:color w:val="000000" w:themeColor="text1"/>
          <w:sz w:val="28"/>
          <w:szCs w:val="28"/>
          <w:lang w:val="nl-NL"/>
        </w:rPr>
      </w:pPr>
      <w:r w:rsidRPr="003311BB">
        <w:rPr>
          <w:rStyle w:val="FontStyle30"/>
          <w:i/>
          <w:color w:val="000000" w:themeColor="text1"/>
          <w:sz w:val="28"/>
          <w:szCs w:val="28"/>
          <w:lang w:val="nl-NL"/>
        </w:rPr>
        <w:t xml:space="preserve">Xét Tờ trình số </w:t>
      </w:r>
      <w:r w:rsidR="00645AEB">
        <w:rPr>
          <w:rStyle w:val="FontStyle30"/>
          <w:i/>
          <w:color w:val="000000" w:themeColor="text1"/>
          <w:sz w:val="28"/>
          <w:szCs w:val="28"/>
          <w:lang w:val="nl-NL"/>
        </w:rPr>
        <w:t>154</w:t>
      </w:r>
      <w:r w:rsidRPr="003311BB">
        <w:rPr>
          <w:rFonts w:cs="Times New Roman"/>
          <w:i/>
          <w:iCs/>
          <w:color w:val="000000" w:themeColor="text1"/>
          <w:spacing w:val="-4"/>
          <w:szCs w:val="28"/>
          <w:lang w:val="nl-NL"/>
        </w:rPr>
        <w:t xml:space="preserve">/TTr-UBND </w:t>
      </w:r>
      <w:r w:rsidRPr="003311BB">
        <w:rPr>
          <w:rStyle w:val="FontStyle30"/>
          <w:i/>
          <w:color w:val="000000" w:themeColor="text1"/>
          <w:sz w:val="28"/>
          <w:szCs w:val="28"/>
          <w:lang w:val="nl-NL"/>
        </w:rPr>
        <w:t xml:space="preserve">ngày </w:t>
      </w:r>
      <w:r w:rsidR="00645AEB">
        <w:rPr>
          <w:rStyle w:val="FontStyle30"/>
          <w:i/>
          <w:color w:val="000000" w:themeColor="text1"/>
          <w:sz w:val="28"/>
          <w:szCs w:val="28"/>
          <w:lang w:val="nl-NL"/>
        </w:rPr>
        <w:t>23</w:t>
      </w:r>
      <w:r w:rsidRPr="003311BB">
        <w:rPr>
          <w:rStyle w:val="FontStyle30"/>
          <w:i/>
          <w:color w:val="000000" w:themeColor="text1"/>
          <w:sz w:val="28"/>
          <w:szCs w:val="28"/>
          <w:lang w:val="nl-NL"/>
        </w:rPr>
        <w:t xml:space="preserve"> tháng 8 năm 2022 của Ủy ban nhân dân tỉnh Lào Cai đề nghị ban hành Nghị quyết s</w:t>
      </w:r>
      <w:r w:rsidRPr="003311BB">
        <w:rPr>
          <w:rFonts w:cs="Times New Roman"/>
          <w:bCs/>
          <w:i/>
          <w:iCs/>
          <w:color w:val="000000" w:themeColor="text1"/>
          <w:szCs w:val="28"/>
          <w:lang w:val="vi-VN"/>
        </w:rPr>
        <w:t>ửa đổi</w:t>
      </w:r>
      <w:r w:rsidRPr="003311BB">
        <w:rPr>
          <w:rFonts w:cs="Times New Roman"/>
          <w:bCs/>
          <w:i/>
          <w:iCs/>
          <w:color w:val="000000" w:themeColor="text1"/>
          <w:szCs w:val="28"/>
        </w:rPr>
        <w:t xml:space="preserve"> </w:t>
      </w:r>
      <w:r w:rsidRPr="003311BB">
        <w:rPr>
          <w:rFonts w:cs="Times New Roman"/>
          <w:bCs/>
          <w:i/>
          <w:color w:val="000000" w:themeColor="text1"/>
          <w:szCs w:val="28"/>
          <w:lang w:val="nl-NL"/>
        </w:rPr>
        <w:t xml:space="preserve">Điều 1 </w:t>
      </w:r>
      <w:r w:rsidRPr="003311BB">
        <w:rPr>
          <w:rFonts w:cs="Times New Roman"/>
          <w:bCs/>
          <w:i/>
          <w:color w:val="000000" w:themeColor="text1"/>
          <w:szCs w:val="28"/>
          <w:lang w:val="vi-VN"/>
        </w:rPr>
        <w:t xml:space="preserve">Nghị quyết số </w:t>
      </w:r>
      <w:r w:rsidRPr="003311BB">
        <w:rPr>
          <w:rFonts w:cs="Times New Roman"/>
          <w:bCs/>
          <w:i/>
          <w:color w:val="000000" w:themeColor="text1"/>
          <w:szCs w:val="28"/>
        </w:rPr>
        <w:t>35/2020</w:t>
      </w:r>
      <w:r w:rsidRPr="003311BB">
        <w:rPr>
          <w:rFonts w:cs="Times New Roman"/>
          <w:bCs/>
          <w:i/>
          <w:color w:val="000000" w:themeColor="text1"/>
          <w:szCs w:val="28"/>
          <w:lang w:val="vi-VN"/>
        </w:rPr>
        <w:t xml:space="preserve">/NQ-HĐND ngày </w:t>
      </w:r>
      <w:r w:rsidRPr="003311BB">
        <w:rPr>
          <w:rFonts w:cs="Times New Roman"/>
          <w:bCs/>
          <w:i/>
          <w:color w:val="000000" w:themeColor="text1"/>
          <w:szCs w:val="28"/>
        </w:rPr>
        <w:t xml:space="preserve">04 tháng </w:t>
      </w:r>
      <w:r w:rsidRPr="003311BB">
        <w:rPr>
          <w:rFonts w:cs="Times New Roman"/>
          <w:bCs/>
          <w:i/>
          <w:color w:val="000000" w:themeColor="text1"/>
          <w:szCs w:val="28"/>
          <w:lang w:val="vi-VN"/>
        </w:rPr>
        <w:t>12</w:t>
      </w:r>
      <w:r w:rsidRPr="003311BB">
        <w:rPr>
          <w:rFonts w:cs="Times New Roman"/>
          <w:bCs/>
          <w:i/>
          <w:color w:val="000000" w:themeColor="text1"/>
          <w:szCs w:val="28"/>
        </w:rPr>
        <w:t xml:space="preserve"> năm </w:t>
      </w:r>
      <w:r w:rsidRPr="003311BB">
        <w:rPr>
          <w:rFonts w:cs="Times New Roman"/>
          <w:bCs/>
          <w:i/>
          <w:color w:val="000000" w:themeColor="text1"/>
          <w:szCs w:val="28"/>
          <w:lang w:val="vi-VN"/>
        </w:rPr>
        <w:t>20</w:t>
      </w:r>
      <w:r w:rsidRPr="003311BB">
        <w:rPr>
          <w:rFonts w:cs="Times New Roman"/>
          <w:bCs/>
          <w:i/>
          <w:color w:val="000000" w:themeColor="text1"/>
          <w:szCs w:val="28"/>
        </w:rPr>
        <w:t xml:space="preserve">20 </w:t>
      </w:r>
      <w:r w:rsidRPr="003311BB">
        <w:rPr>
          <w:rFonts w:cs="Times New Roman"/>
          <w:bCs/>
          <w:i/>
          <w:color w:val="000000" w:themeColor="text1"/>
          <w:szCs w:val="28"/>
          <w:lang w:val="vi-VN"/>
        </w:rPr>
        <w:t>của H</w:t>
      </w:r>
      <w:r w:rsidR="00D90F7C">
        <w:rPr>
          <w:rFonts w:cs="Times New Roman"/>
          <w:bCs/>
          <w:i/>
          <w:color w:val="000000" w:themeColor="text1"/>
          <w:szCs w:val="28"/>
        </w:rPr>
        <w:t>ội đồng nhân dân</w:t>
      </w:r>
      <w:r w:rsidRPr="003311BB">
        <w:rPr>
          <w:rFonts w:cs="Times New Roman"/>
          <w:bCs/>
          <w:i/>
          <w:color w:val="000000" w:themeColor="text1"/>
          <w:szCs w:val="28"/>
          <w:lang w:val="vi-VN"/>
        </w:rPr>
        <w:t xml:space="preserve"> tỉnh Lào Cai</w:t>
      </w:r>
      <w:r w:rsidRPr="003311BB">
        <w:rPr>
          <w:rFonts w:cs="Times New Roman"/>
          <w:bCs/>
          <w:i/>
          <w:color w:val="000000" w:themeColor="text1"/>
          <w:szCs w:val="28"/>
          <w:lang w:val="nl-NL"/>
        </w:rPr>
        <w:t xml:space="preserve"> </w:t>
      </w:r>
      <w:r w:rsidRPr="003311BB">
        <w:rPr>
          <w:rStyle w:val="FontStyle30"/>
          <w:i/>
          <w:color w:val="000000" w:themeColor="text1"/>
          <w:sz w:val="28"/>
          <w:szCs w:val="28"/>
          <w:lang w:val="nl-NL"/>
        </w:rPr>
        <w:t xml:space="preserve">sửa đổi, bổ sung Điều 2 </w:t>
      </w:r>
      <w:r w:rsidRPr="003311BB">
        <w:rPr>
          <w:i/>
          <w:color w:val="000000" w:themeColor="text1"/>
          <w:szCs w:val="28"/>
          <w:lang w:val="nl-NL"/>
        </w:rPr>
        <w:t xml:space="preserve">và Phụ lục ban hành </w:t>
      </w:r>
      <w:r w:rsidRPr="003311BB">
        <w:rPr>
          <w:rStyle w:val="FontStyle30"/>
          <w:i/>
          <w:color w:val="000000" w:themeColor="text1"/>
          <w:sz w:val="28"/>
          <w:szCs w:val="28"/>
          <w:lang w:val="nl-NL"/>
        </w:rPr>
        <w:t xml:space="preserve">kèm theo Nghị quyết số 20/2017/NQ-HĐND ngày 08 tháng 12 năm 2017 </w:t>
      </w:r>
      <w:r w:rsidRPr="003311BB">
        <w:rPr>
          <w:rFonts w:cs="Times New Roman"/>
          <w:bCs/>
          <w:i/>
          <w:color w:val="000000" w:themeColor="text1"/>
          <w:szCs w:val="28"/>
          <w:lang w:val="vi-VN"/>
        </w:rPr>
        <w:t>của HĐND tỉnh Lào Cai</w:t>
      </w:r>
      <w:r w:rsidRPr="003311BB">
        <w:rPr>
          <w:rStyle w:val="FontStyle30"/>
          <w:i/>
          <w:color w:val="000000" w:themeColor="text1"/>
          <w:sz w:val="28"/>
          <w:szCs w:val="28"/>
          <w:lang w:val="nl-NL"/>
        </w:rPr>
        <w:t xml:space="preserve"> </w:t>
      </w:r>
      <w:r w:rsidRPr="003311BB">
        <w:rPr>
          <w:rFonts w:cs="Times New Roman"/>
          <w:bCs/>
          <w:i/>
          <w:color w:val="000000" w:themeColor="text1"/>
          <w:szCs w:val="28"/>
          <w:lang w:val="nl-NL"/>
        </w:rPr>
        <w:t>Q</w:t>
      </w:r>
      <w:r w:rsidRPr="003311BB">
        <w:rPr>
          <w:rFonts w:cs="Times New Roman"/>
          <w:bCs/>
          <w:i/>
          <w:color w:val="000000" w:themeColor="text1"/>
          <w:szCs w:val="28"/>
          <w:lang w:val="vi-VN"/>
        </w:rPr>
        <w:t>uy định</w:t>
      </w:r>
      <w:r w:rsidRPr="003311BB">
        <w:rPr>
          <w:rFonts w:cs="Times New Roman"/>
          <w:bCs/>
          <w:i/>
          <w:color w:val="000000" w:themeColor="text1"/>
          <w:szCs w:val="28"/>
        </w:rPr>
        <w:t xml:space="preserve"> </w:t>
      </w:r>
      <w:r w:rsidRPr="003311BB">
        <w:rPr>
          <w:rFonts w:cs="Times New Roman"/>
          <w:i/>
          <w:color w:val="000000" w:themeColor="text1"/>
          <w:szCs w:val="28"/>
          <w:lang w:val="nl-NL"/>
        </w:rPr>
        <w:t xml:space="preserve">về một số chính sách khuyến khích xã hội hóa đối với các hoạt động trong lĩnh vực giáo dục - đào tạo, dạy nghề, y tế, văn hóa, thể thao, môi trường </w:t>
      </w:r>
      <w:r w:rsidRPr="003311BB">
        <w:rPr>
          <w:i/>
          <w:color w:val="000000" w:themeColor="text1"/>
          <w:szCs w:val="28"/>
          <w:lang w:val="nl-NL"/>
        </w:rPr>
        <w:t>trên địa bàn tỉnh Lào Cai</w:t>
      </w:r>
      <w:r w:rsidRPr="003311BB">
        <w:rPr>
          <w:rFonts w:cs="Times New Roman"/>
          <w:i/>
          <w:color w:val="000000" w:themeColor="text1"/>
          <w:szCs w:val="28"/>
          <w:lang w:val="nl-NL"/>
        </w:rPr>
        <w:t>;</w:t>
      </w:r>
      <w:r w:rsidRPr="003311BB">
        <w:rPr>
          <w:rStyle w:val="FontStyle30"/>
          <w:i/>
          <w:color w:val="000000" w:themeColor="text1"/>
          <w:sz w:val="28"/>
          <w:szCs w:val="28"/>
          <w:lang w:val="nl-NL"/>
        </w:rPr>
        <w:t xml:space="preserve"> Báo cáo thẩm tra số</w:t>
      </w:r>
      <w:r w:rsidR="00593CB9">
        <w:rPr>
          <w:rStyle w:val="FontStyle30"/>
          <w:i/>
          <w:color w:val="000000" w:themeColor="text1"/>
          <w:sz w:val="28"/>
          <w:szCs w:val="28"/>
          <w:lang w:val="nl-NL"/>
        </w:rPr>
        <w:t xml:space="preserve"> 174</w:t>
      </w:r>
      <w:r w:rsidRPr="003311BB">
        <w:rPr>
          <w:rStyle w:val="FontStyle30"/>
          <w:i/>
          <w:color w:val="000000" w:themeColor="text1"/>
          <w:sz w:val="28"/>
          <w:szCs w:val="28"/>
          <w:lang w:val="nl-NL"/>
        </w:rPr>
        <w:t xml:space="preserve">/BC-BVHXH ngày </w:t>
      </w:r>
      <w:r w:rsidR="00F34A73">
        <w:rPr>
          <w:rStyle w:val="FontStyle30"/>
          <w:i/>
          <w:color w:val="000000" w:themeColor="text1"/>
          <w:sz w:val="28"/>
          <w:szCs w:val="28"/>
          <w:lang w:val="nl-NL"/>
        </w:rPr>
        <w:t xml:space="preserve">26 </w:t>
      </w:r>
      <w:r w:rsidRPr="003311BB">
        <w:rPr>
          <w:rStyle w:val="FontStyle30"/>
          <w:i/>
          <w:color w:val="000000" w:themeColor="text1"/>
          <w:sz w:val="28"/>
          <w:szCs w:val="28"/>
          <w:lang w:val="nl-NL"/>
        </w:rPr>
        <w:t xml:space="preserve">tháng </w:t>
      </w:r>
      <w:r w:rsidR="00F34A73">
        <w:rPr>
          <w:rStyle w:val="FontStyle30"/>
          <w:i/>
          <w:color w:val="000000" w:themeColor="text1"/>
          <w:sz w:val="28"/>
          <w:szCs w:val="28"/>
          <w:lang w:val="nl-NL"/>
        </w:rPr>
        <w:t>8</w:t>
      </w:r>
      <w:r w:rsidRPr="003311BB">
        <w:rPr>
          <w:rStyle w:val="FontStyle30"/>
          <w:i/>
          <w:color w:val="000000" w:themeColor="text1"/>
          <w:sz w:val="28"/>
          <w:szCs w:val="28"/>
          <w:lang w:val="nl-NL"/>
        </w:rPr>
        <w:t xml:space="preserve"> năm 2022 của Ban Văn hóa Xã hội Hội đồng nhân dân tỉnh; ý kiến thảo luận của đại biểu Hội đồng nhân dân tỉnh tại kỳ họp.</w:t>
      </w:r>
    </w:p>
    <w:p w:rsidR="003311BB" w:rsidRPr="003311BB" w:rsidRDefault="003311BB" w:rsidP="003311BB">
      <w:pPr>
        <w:ind w:firstLine="567"/>
        <w:jc w:val="center"/>
        <w:rPr>
          <w:rStyle w:val="FontStyle30"/>
          <w:i/>
          <w:color w:val="000000" w:themeColor="text1"/>
          <w:sz w:val="28"/>
          <w:szCs w:val="28"/>
          <w:lang w:val="nl-NL"/>
        </w:rPr>
      </w:pPr>
    </w:p>
    <w:p w:rsidR="003311BB" w:rsidRPr="003311BB" w:rsidRDefault="003311BB" w:rsidP="003311BB">
      <w:pPr>
        <w:jc w:val="center"/>
        <w:rPr>
          <w:rFonts w:cs="Times New Roman"/>
          <w:b/>
          <w:color w:val="000000" w:themeColor="text1"/>
          <w:szCs w:val="28"/>
          <w:lang w:val="nl-NL"/>
        </w:rPr>
      </w:pPr>
      <w:r w:rsidRPr="003311BB">
        <w:rPr>
          <w:rFonts w:cs="Times New Roman"/>
          <w:b/>
          <w:color w:val="000000" w:themeColor="text1"/>
          <w:szCs w:val="28"/>
          <w:lang w:val="nl-NL"/>
        </w:rPr>
        <w:t>QUYẾT NGHỊ:</w:t>
      </w:r>
    </w:p>
    <w:p w:rsidR="003311BB" w:rsidRPr="003311BB" w:rsidRDefault="003311BB" w:rsidP="003311BB">
      <w:pPr>
        <w:jc w:val="both"/>
        <w:rPr>
          <w:rFonts w:cs="Times New Roman"/>
          <w:b/>
          <w:color w:val="000000" w:themeColor="text1"/>
          <w:szCs w:val="28"/>
          <w:lang w:val="nl-NL"/>
        </w:rPr>
      </w:pPr>
    </w:p>
    <w:p w:rsidR="003311BB" w:rsidRPr="003311BB" w:rsidRDefault="003311BB" w:rsidP="003311BB">
      <w:pPr>
        <w:ind w:firstLine="567"/>
        <w:jc w:val="both"/>
        <w:rPr>
          <w:rStyle w:val="FontStyle30"/>
          <w:b/>
          <w:color w:val="000000" w:themeColor="text1"/>
          <w:sz w:val="28"/>
          <w:szCs w:val="28"/>
          <w:lang w:val="nl-NL"/>
        </w:rPr>
      </w:pPr>
      <w:r w:rsidRPr="003311BB">
        <w:rPr>
          <w:rStyle w:val="FontStyle30"/>
          <w:b/>
          <w:color w:val="000000" w:themeColor="text1"/>
          <w:sz w:val="28"/>
          <w:szCs w:val="28"/>
          <w:lang w:val="vi-VN"/>
        </w:rPr>
        <w:t>Điều 1.</w:t>
      </w:r>
      <w:r w:rsidRPr="003311BB">
        <w:rPr>
          <w:rStyle w:val="FontStyle30"/>
          <w:b/>
          <w:color w:val="000000" w:themeColor="text1"/>
          <w:sz w:val="28"/>
          <w:szCs w:val="28"/>
        </w:rPr>
        <w:t xml:space="preserve"> </w:t>
      </w:r>
      <w:r w:rsidRPr="003311BB">
        <w:rPr>
          <w:rStyle w:val="FontStyle30"/>
          <w:b/>
          <w:color w:val="000000" w:themeColor="text1"/>
          <w:sz w:val="28"/>
          <w:szCs w:val="28"/>
          <w:lang w:val="vi-VN"/>
        </w:rPr>
        <w:t>S</w:t>
      </w:r>
      <w:r w:rsidRPr="003311BB">
        <w:rPr>
          <w:rFonts w:cs="Times New Roman"/>
          <w:b/>
          <w:bCs/>
          <w:iCs/>
          <w:color w:val="000000" w:themeColor="text1"/>
          <w:szCs w:val="28"/>
          <w:lang w:val="vi-VN"/>
        </w:rPr>
        <w:t>ửa đổi</w:t>
      </w:r>
      <w:r w:rsidRPr="003311BB">
        <w:rPr>
          <w:rFonts w:cs="Times New Roman"/>
          <w:b/>
          <w:bCs/>
          <w:iCs/>
          <w:color w:val="000000" w:themeColor="text1"/>
          <w:szCs w:val="28"/>
        </w:rPr>
        <w:t xml:space="preserve"> </w:t>
      </w:r>
      <w:r w:rsidRPr="003311BB">
        <w:rPr>
          <w:rFonts w:cs="Times New Roman"/>
          <w:b/>
          <w:bCs/>
          <w:color w:val="000000" w:themeColor="text1"/>
          <w:szCs w:val="28"/>
          <w:lang w:val="nl-NL"/>
        </w:rPr>
        <w:t xml:space="preserve">Điều 1 </w:t>
      </w:r>
      <w:r w:rsidRPr="003311BB">
        <w:rPr>
          <w:rFonts w:cs="Times New Roman"/>
          <w:b/>
          <w:bCs/>
          <w:color w:val="000000" w:themeColor="text1"/>
          <w:szCs w:val="28"/>
          <w:lang w:val="vi-VN"/>
        </w:rPr>
        <w:t xml:space="preserve">Nghị quyết số </w:t>
      </w:r>
      <w:r w:rsidRPr="003311BB">
        <w:rPr>
          <w:rFonts w:cs="Times New Roman"/>
          <w:b/>
          <w:bCs/>
          <w:color w:val="000000" w:themeColor="text1"/>
          <w:szCs w:val="28"/>
        </w:rPr>
        <w:t>35/2020</w:t>
      </w:r>
      <w:r w:rsidRPr="003311BB">
        <w:rPr>
          <w:rFonts w:cs="Times New Roman"/>
          <w:b/>
          <w:bCs/>
          <w:color w:val="000000" w:themeColor="text1"/>
          <w:szCs w:val="28"/>
          <w:lang w:val="vi-VN"/>
        </w:rPr>
        <w:t xml:space="preserve">/NQ-HĐND ngày </w:t>
      </w:r>
      <w:r w:rsidRPr="003311BB">
        <w:rPr>
          <w:rFonts w:cs="Times New Roman"/>
          <w:b/>
          <w:bCs/>
          <w:color w:val="000000" w:themeColor="text1"/>
          <w:szCs w:val="28"/>
        </w:rPr>
        <w:t xml:space="preserve">04 tháng </w:t>
      </w:r>
      <w:r w:rsidRPr="003311BB">
        <w:rPr>
          <w:rFonts w:cs="Times New Roman"/>
          <w:b/>
          <w:bCs/>
          <w:color w:val="000000" w:themeColor="text1"/>
          <w:szCs w:val="28"/>
          <w:lang w:val="vi-VN"/>
        </w:rPr>
        <w:t>12</w:t>
      </w:r>
      <w:r w:rsidRPr="003311BB">
        <w:rPr>
          <w:rFonts w:cs="Times New Roman"/>
          <w:b/>
          <w:bCs/>
          <w:color w:val="000000" w:themeColor="text1"/>
          <w:szCs w:val="28"/>
        </w:rPr>
        <w:t xml:space="preserve"> năm </w:t>
      </w:r>
      <w:r w:rsidRPr="003311BB">
        <w:rPr>
          <w:rFonts w:cs="Times New Roman"/>
          <w:b/>
          <w:bCs/>
          <w:color w:val="000000" w:themeColor="text1"/>
          <w:szCs w:val="28"/>
          <w:lang w:val="vi-VN"/>
        </w:rPr>
        <w:t>20</w:t>
      </w:r>
      <w:r w:rsidRPr="003311BB">
        <w:rPr>
          <w:rFonts w:cs="Times New Roman"/>
          <w:b/>
          <w:bCs/>
          <w:color w:val="000000" w:themeColor="text1"/>
          <w:szCs w:val="28"/>
        </w:rPr>
        <w:t xml:space="preserve">20 </w:t>
      </w:r>
      <w:r w:rsidRPr="003311BB">
        <w:rPr>
          <w:rFonts w:cs="Times New Roman"/>
          <w:b/>
          <w:bCs/>
          <w:color w:val="000000" w:themeColor="text1"/>
          <w:szCs w:val="28"/>
          <w:lang w:val="vi-VN"/>
        </w:rPr>
        <w:t>của HĐND tỉnh Lào Cai</w:t>
      </w:r>
      <w:r w:rsidRPr="003311BB">
        <w:rPr>
          <w:rFonts w:cs="Times New Roman"/>
          <w:b/>
          <w:bCs/>
          <w:color w:val="000000" w:themeColor="text1"/>
          <w:szCs w:val="28"/>
          <w:lang w:val="nl-NL"/>
        </w:rPr>
        <w:t xml:space="preserve"> </w:t>
      </w:r>
      <w:r w:rsidRPr="003311BB">
        <w:rPr>
          <w:rStyle w:val="FontStyle30"/>
          <w:b/>
          <w:color w:val="000000" w:themeColor="text1"/>
          <w:sz w:val="28"/>
          <w:szCs w:val="28"/>
          <w:lang w:val="nl-NL"/>
        </w:rPr>
        <w:t xml:space="preserve">sửa đổi, bổ sung Điều 2 </w:t>
      </w:r>
      <w:r w:rsidRPr="003311BB">
        <w:rPr>
          <w:b/>
          <w:color w:val="000000" w:themeColor="text1"/>
          <w:szCs w:val="28"/>
          <w:lang w:val="nl-NL"/>
        </w:rPr>
        <w:t xml:space="preserve">và Phụ lục ban hành </w:t>
      </w:r>
      <w:r w:rsidRPr="003311BB">
        <w:rPr>
          <w:rStyle w:val="FontStyle30"/>
          <w:b/>
          <w:color w:val="000000" w:themeColor="text1"/>
          <w:sz w:val="28"/>
          <w:szCs w:val="28"/>
          <w:lang w:val="nl-NL"/>
        </w:rPr>
        <w:t xml:space="preserve">kèm theo Nghị quyết số 20/2017/NQ-HĐND ngày 08 tháng 12 năm 2017 </w:t>
      </w:r>
      <w:r w:rsidRPr="003311BB">
        <w:rPr>
          <w:rFonts w:cs="Times New Roman"/>
          <w:b/>
          <w:bCs/>
          <w:color w:val="000000" w:themeColor="text1"/>
          <w:szCs w:val="28"/>
          <w:lang w:val="vi-VN"/>
        </w:rPr>
        <w:t xml:space="preserve">của </w:t>
      </w:r>
      <w:r w:rsidRPr="003311BB">
        <w:rPr>
          <w:rFonts w:cs="Times New Roman"/>
          <w:b/>
          <w:bCs/>
          <w:color w:val="000000" w:themeColor="text1"/>
          <w:szCs w:val="28"/>
          <w:lang w:val="vi-VN"/>
        </w:rPr>
        <w:lastRenderedPageBreak/>
        <w:t>HĐND tỉnh Lào Cai</w:t>
      </w:r>
      <w:r w:rsidRPr="003311BB">
        <w:rPr>
          <w:rStyle w:val="FontStyle30"/>
          <w:b/>
          <w:color w:val="000000" w:themeColor="text1"/>
          <w:sz w:val="28"/>
          <w:szCs w:val="28"/>
          <w:lang w:val="nl-NL"/>
        </w:rPr>
        <w:t xml:space="preserve"> </w:t>
      </w:r>
      <w:r w:rsidRPr="003311BB">
        <w:rPr>
          <w:rFonts w:cs="Times New Roman"/>
          <w:b/>
          <w:bCs/>
          <w:color w:val="000000" w:themeColor="text1"/>
          <w:szCs w:val="28"/>
          <w:lang w:val="nl-NL"/>
        </w:rPr>
        <w:t>Q</w:t>
      </w:r>
      <w:r w:rsidRPr="003311BB">
        <w:rPr>
          <w:rFonts w:cs="Times New Roman"/>
          <w:b/>
          <w:bCs/>
          <w:color w:val="000000" w:themeColor="text1"/>
          <w:szCs w:val="28"/>
          <w:lang w:val="vi-VN"/>
        </w:rPr>
        <w:t>uy định</w:t>
      </w:r>
      <w:r w:rsidRPr="003311BB">
        <w:rPr>
          <w:rFonts w:cs="Times New Roman"/>
          <w:b/>
          <w:bCs/>
          <w:color w:val="000000" w:themeColor="text1"/>
          <w:szCs w:val="28"/>
        </w:rPr>
        <w:t xml:space="preserve"> </w:t>
      </w:r>
      <w:r w:rsidRPr="003311BB">
        <w:rPr>
          <w:rFonts w:cs="Times New Roman"/>
          <w:b/>
          <w:color w:val="000000" w:themeColor="text1"/>
          <w:szCs w:val="28"/>
          <w:lang w:val="nl-NL"/>
        </w:rPr>
        <w:t xml:space="preserve">về một số chính sách khuyến khích xã hội hóa đối với các hoạt động trong lĩnh vực giáo dục - đào tạo, dạy nghề, y tế, văn hóa, thể thao, môi trường </w:t>
      </w:r>
      <w:r w:rsidRPr="003311BB">
        <w:rPr>
          <w:b/>
          <w:color w:val="000000" w:themeColor="text1"/>
          <w:szCs w:val="28"/>
          <w:lang w:val="nl-NL"/>
        </w:rPr>
        <w:t>trên địa bàn tỉnh Lào Cai như sau:</w:t>
      </w:r>
    </w:p>
    <w:p w:rsidR="003311BB" w:rsidRPr="003311BB" w:rsidRDefault="003311BB" w:rsidP="003311BB">
      <w:pPr>
        <w:ind w:firstLine="567"/>
        <w:jc w:val="both"/>
        <w:rPr>
          <w:rStyle w:val="FontStyle30"/>
          <w:bCs/>
          <w:iCs/>
          <w:color w:val="auto"/>
          <w:sz w:val="28"/>
          <w:szCs w:val="28"/>
        </w:rPr>
      </w:pPr>
      <w:r w:rsidRPr="003311BB">
        <w:rPr>
          <w:bCs/>
          <w:iCs/>
          <w:szCs w:val="28"/>
        </w:rPr>
        <w:t>1. Sửa đổi</w:t>
      </w:r>
      <w:r w:rsidRPr="003311BB">
        <w:rPr>
          <w:rStyle w:val="FontStyle30"/>
          <w:color w:val="auto"/>
          <w:sz w:val="28"/>
          <w:szCs w:val="28"/>
          <w:lang w:val="nl-NL"/>
        </w:rPr>
        <w:t xml:space="preserve"> Điều 2 của Quy định về một số chính sách khuyến khích xã hội hóa đối với các hoạt động trong lĩnh vực giáo dục - đào tạo, dạy nghề, y tế, văn hóa, thể thao, môi trường trên địa bàn tỉnh Lào Cai ban hành kèm theo Nghị quyết số 20/2017/NQ-HĐND ngày 08 tháng 12 năm 2017 của HĐND tỉnh Lào Cai như sau:</w:t>
      </w:r>
    </w:p>
    <w:p w:rsidR="003311BB" w:rsidRPr="003311BB" w:rsidRDefault="003311BB" w:rsidP="003311BB">
      <w:pPr>
        <w:ind w:firstLine="567"/>
        <w:jc w:val="both"/>
        <w:rPr>
          <w:b/>
          <w:bCs/>
          <w:iCs/>
          <w:color w:val="000000" w:themeColor="text1"/>
          <w:szCs w:val="28"/>
        </w:rPr>
      </w:pPr>
      <w:r w:rsidRPr="003311BB">
        <w:rPr>
          <w:rStyle w:val="FontStyle30"/>
          <w:b/>
          <w:color w:val="000000" w:themeColor="text1"/>
          <w:sz w:val="28"/>
          <w:szCs w:val="28"/>
          <w:lang w:val="nl-NL"/>
        </w:rPr>
        <w:t xml:space="preserve"> “</w:t>
      </w:r>
      <w:r w:rsidRPr="003311BB">
        <w:rPr>
          <w:b/>
          <w:bCs/>
          <w:iCs/>
          <w:color w:val="000000" w:themeColor="text1"/>
          <w:szCs w:val="28"/>
        </w:rPr>
        <w:t>Điều 2</w:t>
      </w:r>
      <w:r w:rsidRPr="003311BB">
        <w:rPr>
          <w:b/>
          <w:bCs/>
          <w:iCs/>
          <w:color w:val="000000" w:themeColor="text1"/>
          <w:szCs w:val="28"/>
          <w:lang w:val="vi-VN"/>
        </w:rPr>
        <w:t>. Chính sách hỗ trợ về đất đai</w:t>
      </w:r>
    </w:p>
    <w:p w:rsidR="003311BB" w:rsidRPr="003311BB" w:rsidRDefault="003311BB" w:rsidP="003311BB">
      <w:pPr>
        <w:ind w:firstLine="567"/>
        <w:jc w:val="both"/>
        <w:rPr>
          <w:bCs/>
          <w:iCs/>
          <w:color w:val="000000" w:themeColor="text1"/>
          <w:szCs w:val="28"/>
          <w:lang w:val="vi-VN"/>
        </w:rPr>
      </w:pPr>
      <w:r w:rsidRPr="003311BB">
        <w:rPr>
          <w:bCs/>
          <w:iCs/>
          <w:color w:val="000000" w:themeColor="text1"/>
          <w:szCs w:val="28"/>
          <w:lang w:val="vi-VN"/>
        </w:rPr>
        <w:t>1. Miễn tiền thuê đất trong toàn bộ thời gian thuê đất đối với các dự án đầu tư trên địa bàn toàn tỉnh, gồm:</w:t>
      </w:r>
    </w:p>
    <w:p w:rsidR="003311BB" w:rsidRPr="003311BB" w:rsidRDefault="003311BB" w:rsidP="003311BB">
      <w:pPr>
        <w:ind w:firstLine="567"/>
        <w:jc w:val="both"/>
        <w:rPr>
          <w:bCs/>
          <w:iCs/>
          <w:color w:val="000000" w:themeColor="text1"/>
          <w:szCs w:val="28"/>
          <w:lang w:val="vi-VN"/>
        </w:rPr>
      </w:pPr>
      <w:r w:rsidRPr="003311BB">
        <w:rPr>
          <w:bCs/>
          <w:iCs/>
          <w:color w:val="000000" w:themeColor="text1"/>
          <w:szCs w:val="28"/>
          <w:lang w:val="vi-VN"/>
        </w:rPr>
        <w:t>a) Các dự án thuộc lĩnh vực môi trường, gồm: Cơ sở thu gom, vận chuyển rác thải; cơ sở xử lý rác thải; cơ sở thu gom, vận chuyển chất thải nguy hại (kể cả chất thải y tế</w:t>
      </w:r>
      <w:r w:rsidRPr="003311BB">
        <w:rPr>
          <w:bCs/>
          <w:i/>
          <w:iCs/>
          <w:color w:val="000000" w:themeColor="text1"/>
          <w:szCs w:val="28"/>
          <w:lang w:val="vi-VN"/>
        </w:rPr>
        <w:t>);</w:t>
      </w:r>
      <w:r w:rsidRPr="003311BB">
        <w:rPr>
          <w:bCs/>
          <w:iCs/>
          <w:color w:val="000000" w:themeColor="text1"/>
          <w:szCs w:val="28"/>
          <w:lang w:val="vi-VN"/>
        </w:rPr>
        <w:t xml:space="preserve"> cơ sở xử lý chất thải nguy hại (kể cả chất thải y tế); cơ sở xử lý nước thải sinh hoạt tập trung; cơ sở xử lý nước thải sinh hoạt quy mô nhỏ phân tán;</w:t>
      </w:r>
    </w:p>
    <w:p w:rsidR="003311BB" w:rsidRPr="003311BB" w:rsidRDefault="003311BB" w:rsidP="003311BB">
      <w:pPr>
        <w:ind w:firstLine="567"/>
        <w:jc w:val="both"/>
        <w:rPr>
          <w:bCs/>
          <w:iCs/>
          <w:color w:val="000000" w:themeColor="text1"/>
          <w:szCs w:val="28"/>
          <w:lang w:val="vi-VN"/>
        </w:rPr>
      </w:pPr>
      <w:r w:rsidRPr="003311BB">
        <w:rPr>
          <w:bCs/>
          <w:iCs/>
          <w:color w:val="000000" w:themeColor="text1"/>
          <w:szCs w:val="28"/>
          <w:lang w:val="vi-VN"/>
        </w:rPr>
        <w:t xml:space="preserve">b) Các dự án thuộc lĩnh vực y tế, gồm: </w:t>
      </w:r>
      <w:r w:rsidRPr="003311BB">
        <w:rPr>
          <w:bCs/>
          <w:iCs/>
          <w:color w:val="000000" w:themeColor="text1"/>
          <w:szCs w:val="28"/>
        </w:rPr>
        <w:t>B</w:t>
      </w:r>
      <w:r w:rsidRPr="003311BB">
        <w:rPr>
          <w:bCs/>
          <w:iCs/>
          <w:color w:val="000000" w:themeColor="text1"/>
          <w:szCs w:val="28"/>
          <w:lang w:val="vi-VN"/>
        </w:rPr>
        <w:t>ệnh viện chuyên khoa</w:t>
      </w:r>
      <w:r w:rsidRPr="003311BB">
        <w:rPr>
          <w:bCs/>
          <w:iCs/>
          <w:color w:val="000000" w:themeColor="text1"/>
          <w:szCs w:val="28"/>
        </w:rPr>
        <w:t xml:space="preserve">; </w:t>
      </w:r>
      <w:r w:rsidRPr="003311BB">
        <w:rPr>
          <w:bCs/>
          <w:iCs/>
          <w:color w:val="000000" w:themeColor="text1"/>
          <w:szCs w:val="28"/>
          <w:lang w:val="vi-VN"/>
        </w:rPr>
        <w:t>Cơ sở tư vấn, chăm sóc và hỗ trợ cho người nhiễm HIV/AIDS; tư vấn xét nghiệm HIV tự nguyện và các dịch vụ trong phòng chống HIV/AIDS; xét nghiệm phát hiện HIV; xét nghiệm thực hiện kỹ thuật sinh học phân tử; tư vấn về phòng, chống HIV/AIDS; cơ sở chăm sóc người cao tuổi; cơ sở chăm sóc người khuyết tật; cơ sở bảo trợ xã hội chăm sóc và phục hồi chức năng cho người tâm thần, người rối nhiễu tâm trí; cơ sở trợ giúp trẻ em; trung tâm công tác xã hội và cơ sở cai nghiện ma túy;</w:t>
      </w:r>
    </w:p>
    <w:p w:rsidR="003311BB" w:rsidRPr="003311BB" w:rsidRDefault="003311BB" w:rsidP="003311BB">
      <w:pPr>
        <w:ind w:left="-57" w:right="-113" w:firstLine="567"/>
        <w:jc w:val="both"/>
        <w:rPr>
          <w:bCs/>
          <w:iCs/>
          <w:color w:val="000000" w:themeColor="text1"/>
          <w:szCs w:val="28"/>
          <w:lang w:val="vi-VN"/>
        </w:rPr>
      </w:pPr>
      <w:r w:rsidRPr="003311BB">
        <w:rPr>
          <w:bCs/>
          <w:iCs/>
          <w:color w:val="000000" w:themeColor="text1"/>
          <w:spacing w:val="-4"/>
          <w:szCs w:val="28"/>
          <w:lang w:val="vi-VN"/>
        </w:rPr>
        <w:t xml:space="preserve">c) Các dự án thuộc lĩnh vực văn hóa, thể </w:t>
      </w:r>
      <w:r w:rsidRPr="003311BB">
        <w:rPr>
          <w:bCs/>
          <w:iCs/>
          <w:color w:val="000000" w:themeColor="text1"/>
          <w:szCs w:val="28"/>
          <w:lang w:val="vi-VN"/>
        </w:rPr>
        <w:t>thao, gồm: Cơ sở đào tạo, huấn luyện vận động viên thể thao năng khiếu và thành tích cao; cơ sở sản xuất phim; bảo tàng mỹ thuật</w:t>
      </w:r>
      <w:r w:rsidRPr="003311BB">
        <w:rPr>
          <w:bCs/>
          <w:iCs/>
          <w:color w:val="000000" w:themeColor="text1"/>
          <w:szCs w:val="28"/>
        </w:rPr>
        <w:t xml:space="preserve"> ngoài công lập</w:t>
      </w:r>
      <w:r w:rsidRPr="003311BB">
        <w:rPr>
          <w:bCs/>
          <w:iCs/>
          <w:color w:val="000000" w:themeColor="text1"/>
          <w:szCs w:val="28"/>
          <w:lang w:val="vi-VN"/>
        </w:rPr>
        <w:t>;</w:t>
      </w:r>
    </w:p>
    <w:p w:rsidR="003311BB" w:rsidRPr="000E5193" w:rsidRDefault="003311BB" w:rsidP="003311BB">
      <w:pPr>
        <w:ind w:firstLine="567"/>
        <w:jc w:val="both"/>
        <w:rPr>
          <w:bCs/>
          <w:iCs/>
          <w:szCs w:val="28"/>
        </w:rPr>
      </w:pPr>
      <w:r w:rsidRPr="003311BB">
        <w:rPr>
          <w:bCs/>
          <w:iCs/>
          <w:color w:val="000000" w:themeColor="text1"/>
          <w:szCs w:val="28"/>
          <w:lang w:val="vi-VN"/>
        </w:rPr>
        <w:t xml:space="preserve">d) Các dự án thuộc lĩnh vực giáo dục - đào tạo: </w:t>
      </w:r>
      <w:r w:rsidRPr="000E5193">
        <w:rPr>
          <w:bCs/>
          <w:iCs/>
          <w:szCs w:val="28"/>
        </w:rPr>
        <w:t>Trường mầm non</w:t>
      </w:r>
      <w:r w:rsidR="0069637B">
        <w:rPr>
          <w:bCs/>
          <w:iCs/>
          <w:szCs w:val="28"/>
        </w:rPr>
        <w:t xml:space="preserve"> thuộc dự án đầu tư phát triển đô thị thông qua hình thức đấu thầu dự án, trường phổ thông có nhiều cấp học đảm bảo tiêu chí theo quy định của Thủ tướng Chính phủ; tổ hợp các công trình sử dụng cho mục đích giáo dục và đào tạo theo quy định của pháp luật</w:t>
      </w:r>
      <w:r w:rsidRPr="000E5193">
        <w:rPr>
          <w:bCs/>
          <w:iCs/>
          <w:szCs w:val="28"/>
          <w:lang w:val="vi-VN"/>
        </w:rPr>
        <w:t>.</w:t>
      </w:r>
    </w:p>
    <w:p w:rsidR="003311BB" w:rsidRPr="002A3077" w:rsidRDefault="003311BB" w:rsidP="003311BB">
      <w:pPr>
        <w:ind w:firstLine="567"/>
        <w:jc w:val="both"/>
        <w:rPr>
          <w:bCs/>
          <w:iCs/>
          <w:color w:val="000000" w:themeColor="text1"/>
          <w:spacing w:val="-2"/>
          <w:szCs w:val="28"/>
        </w:rPr>
      </w:pPr>
      <w:r w:rsidRPr="003311BB">
        <w:rPr>
          <w:bCs/>
          <w:iCs/>
          <w:color w:val="000000" w:themeColor="text1"/>
          <w:spacing w:val="-2"/>
          <w:szCs w:val="28"/>
          <w:lang w:val="vi-VN"/>
        </w:rPr>
        <w:t xml:space="preserve">2. Miễn tiền thuê đất trong toàn bộ thời gian thuê đất đối với các dự án </w:t>
      </w:r>
      <w:r w:rsidR="004C11C3">
        <w:rPr>
          <w:bCs/>
          <w:iCs/>
          <w:color w:val="000000" w:themeColor="text1"/>
          <w:spacing w:val="-2"/>
          <w:szCs w:val="28"/>
        </w:rPr>
        <w:t>thuộc lĩnh vực giáo dục, đào tạo; dạy nghề; y tế; văn hóa, thể thao; môi trường được đầu tư trên địa</w:t>
      </w:r>
      <w:r w:rsidRPr="003311BB">
        <w:rPr>
          <w:bCs/>
          <w:iCs/>
          <w:color w:val="000000" w:themeColor="text1"/>
          <w:spacing w:val="-2"/>
          <w:szCs w:val="28"/>
          <w:lang w:val="vi-VN"/>
        </w:rPr>
        <w:t xml:space="preserve"> bàn các xã thuộc thành phố Lào Cai, các xã thuộc thị xã Sa Pa và trên địa bàn các huyện</w:t>
      </w:r>
      <w:r w:rsidR="002A3077">
        <w:rPr>
          <w:bCs/>
          <w:iCs/>
          <w:color w:val="000000" w:themeColor="text1"/>
          <w:spacing w:val="-2"/>
          <w:szCs w:val="28"/>
        </w:rPr>
        <w:t>.</w:t>
      </w:r>
    </w:p>
    <w:p w:rsidR="003311BB" w:rsidRPr="003311BB" w:rsidRDefault="003311BB" w:rsidP="002A3077">
      <w:pPr>
        <w:ind w:firstLine="567"/>
        <w:jc w:val="both"/>
        <w:rPr>
          <w:bCs/>
          <w:iCs/>
          <w:color w:val="000000" w:themeColor="text1"/>
          <w:szCs w:val="28"/>
          <w:lang w:val="vi-VN"/>
        </w:rPr>
      </w:pPr>
      <w:r w:rsidRPr="003311BB">
        <w:rPr>
          <w:bCs/>
          <w:iCs/>
          <w:color w:val="000000" w:themeColor="text1"/>
          <w:szCs w:val="28"/>
          <w:lang w:val="vi-VN"/>
        </w:rPr>
        <w:t>3.</w:t>
      </w:r>
      <w:r w:rsidR="002A3077">
        <w:rPr>
          <w:bCs/>
          <w:iCs/>
          <w:color w:val="000000" w:themeColor="text1"/>
          <w:szCs w:val="28"/>
        </w:rPr>
        <w:t xml:space="preserve"> Miễn tiền thuê đất có thời hạn theo quy định hiện hành của pháp luật về đất đai, pháp luật về đầu tư và giảm 50% tiền thuê đất trong thời gian còn lại đối với các dự án thuộc lĩnh vực giáo dục, đào tạo; dạy nghề; y tế; văn hóa, thể thao, môi trường (trừ các dự án đã quy định tại khoản 1, khoản 2 Điều này) được </w:t>
      </w:r>
      <w:r w:rsidRPr="003311BB">
        <w:rPr>
          <w:bCs/>
          <w:iCs/>
          <w:color w:val="000000" w:themeColor="text1"/>
          <w:szCs w:val="28"/>
          <w:lang w:val="vi-VN"/>
        </w:rPr>
        <w:t xml:space="preserve"> đầu tư tại các phường thuộc thành phố Lào Cai, các phường thuộc thị</w:t>
      </w:r>
      <w:r w:rsidR="00535E13">
        <w:rPr>
          <w:bCs/>
          <w:iCs/>
          <w:color w:val="000000" w:themeColor="text1"/>
          <w:szCs w:val="28"/>
          <w:lang w:val="vi-VN"/>
        </w:rPr>
        <w:t xml:space="preserve"> xã Sa Pa.</w:t>
      </w:r>
    </w:p>
    <w:p w:rsidR="003311BB" w:rsidRPr="003311BB" w:rsidRDefault="003311BB" w:rsidP="003311BB">
      <w:pPr>
        <w:ind w:firstLine="567"/>
        <w:jc w:val="both"/>
        <w:rPr>
          <w:bCs/>
          <w:iCs/>
          <w:color w:val="000000" w:themeColor="text1"/>
          <w:szCs w:val="28"/>
        </w:rPr>
      </w:pPr>
      <w:r w:rsidRPr="003311BB">
        <w:rPr>
          <w:bCs/>
          <w:iCs/>
          <w:color w:val="000000" w:themeColor="text1"/>
          <w:szCs w:val="28"/>
          <w:lang w:val="vi-VN"/>
        </w:rPr>
        <w:t>4. Tiền thuê đất được miễn, giảm được xác định cụ thể theo quy định pháp luật hiện hành</w:t>
      </w:r>
      <w:r w:rsidRPr="003311BB">
        <w:rPr>
          <w:bCs/>
          <w:iCs/>
          <w:color w:val="000000" w:themeColor="text1"/>
          <w:szCs w:val="28"/>
        </w:rPr>
        <w:t>.</w:t>
      </w:r>
      <w:r w:rsidRPr="003311BB">
        <w:rPr>
          <w:bCs/>
          <w:iCs/>
          <w:color w:val="000000" w:themeColor="text1"/>
          <w:szCs w:val="28"/>
          <w:lang w:val="vi-VN"/>
        </w:rPr>
        <w:t>”</w:t>
      </w:r>
    </w:p>
    <w:p w:rsidR="003311BB" w:rsidRPr="003311BB" w:rsidRDefault="003311BB" w:rsidP="003311BB">
      <w:pPr>
        <w:ind w:firstLine="567"/>
        <w:jc w:val="both"/>
        <w:rPr>
          <w:rStyle w:val="FontStyle30"/>
          <w:color w:val="auto"/>
          <w:sz w:val="28"/>
          <w:szCs w:val="28"/>
          <w:lang w:val="nl-NL"/>
        </w:rPr>
      </w:pPr>
      <w:r w:rsidRPr="003311BB">
        <w:rPr>
          <w:bCs/>
          <w:iCs/>
          <w:szCs w:val="28"/>
        </w:rPr>
        <w:t xml:space="preserve">2. Sửa đổi một số nội dung của </w:t>
      </w:r>
      <w:r w:rsidRPr="003311BB">
        <w:rPr>
          <w:szCs w:val="28"/>
          <w:lang w:val="nl-NL"/>
        </w:rPr>
        <w:t>Phụ lục danh mục chi tiết các loại hình của các cơ sở thực hiện xã hội hóa tro</w:t>
      </w:r>
      <w:r w:rsidRPr="003311BB">
        <w:rPr>
          <w:rFonts w:cs="Times New Roman"/>
          <w:szCs w:val="28"/>
          <w:lang w:val="nl-NL"/>
        </w:rPr>
        <w:t xml:space="preserve">ng lĩnh vực giáo dục - đào tạo, dạy nghề, y tế, văn hóa, thể thao, môi trường ban hành kèm theo </w:t>
      </w:r>
      <w:r w:rsidRPr="003311BB">
        <w:rPr>
          <w:rStyle w:val="FontStyle30"/>
          <w:color w:val="auto"/>
          <w:sz w:val="28"/>
          <w:szCs w:val="28"/>
          <w:lang w:val="nl-NL"/>
        </w:rPr>
        <w:t>Nghị quyết số 20/2017/NQ-HĐND ngày 08 tháng 12 năm 2017 của HĐND tỉnh Lào Cai như sau:</w:t>
      </w:r>
    </w:p>
    <w:p w:rsidR="003311BB" w:rsidRPr="003311BB" w:rsidRDefault="003311BB" w:rsidP="003311BB">
      <w:pPr>
        <w:ind w:firstLine="567"/>
        <w:jc w:val="both"/>
        <w:rPr>
          <w:rFonts w:eastAsia="Times New Roman" w:cs="Times New Roman"/>
          <w:bCs/>
          <w:szCs w:val="28"/>
        </w:rPr>
      </w:pPr>
      <w:r w:rsidRPr="003311BB">
        <w:rPr>
          <w:rStyle w:val="FontStyle30"/>
          <w:color w:val="auto"/>
          <w:sz w:val="28"/>
          <w:szCs w:val="28"/>
          <w:lang w:val="nl-NL"/>
        </w:rPr>
        <w:t xml:space="preserve"> a) Sửa đổi điểm</w:t>
      </w:r>
      <w:r w:rsidRPr="003311BB">
        <w:rPr>
          <w:rFonts w:eastAsia="Times New Roman" w:cs="Times New Roman"/>
          <w:bCs/>
          <w:szCs w:val="28"/>
        </w:rPr>
        <w:t xml:space="preserve"> 1.2 khoản 1 mục I phần C</w:t>
      </w:r>
      <w:r w:rsidR="00224E5F">
        <w:rPr>
          <w:rFonts w:eastAsia="Times New Roman" w:cs="Times New Roman"/>
          <w:bCs/>
          <w:szCs w:val="28"/>
        </w:rPr>
        <w:t xml:space="preserve"> thành</w:t>
      </w:r>
      <w:r w:rsidRPr="003311BB">
        <w:rPr>
          <w:rFonts w:eastAsia="Times New Roman" w:cs="Times New Roman"/>
          <w:bCs/>
          <w:szCs w:val="28"/>
        </w:rPr>
        <w:t xml:space="preserve">: </w:t>
      </w:r>
      <w:r w:rsidR="00535E13">
        <w:rPr>
          <w:rFonts w:eastAsia="Times New Roman" w:cs="Times New Roman"/>
          <w:bCs/>
          <w:szCs w:val="28"/>
        </w:rPr>
        <w:t>“</w:t>
      </w:r>
      <w:r w:rsidRPr="003311BB">
        <w:rPr>
          <w:rFonts w:eastAsia="Times New Roman" w:cs="Times New Roman"/>
          <w:bCs/>
          <w:szCs w:val="28"/>
        </w:rPr>
        <w:t>Bệnh viện chuyên khoa</w:t>
      </w:r>
      <w:r w:rsidR="00535E13">
        <w:rPr>
          <w:rFonts w:eastAsia="Times New Roman" w:cs="Times New Roman"/>
          <w:bCs/>
          <w:szCs w:val="28"/>
        </w:rPr>
        <w:t>”</w:t>
      </w:r>
      <w:r w:rsidRPr="003311BB">
        <w:rPr>
          <w:rFonts w:eastAsia="Times New Roman" w:cs="Times New Roman"/>
          <w:bCs/>
          <w:szCs w:val="28"/>
        </w:rPr>
        <w:t>;</w:t>
      </w:r>
    </w:p>
    <w:p w:rsidR="003311BB" w:rsidRPr="003311BB" w:rsidRDefault="003311BB" w:rsidP="003311BB">
      <w:pPr>
        <w:ind w:firstLine="567"/>
        <w:jc w:val="both"/>
        <w:rPr>
          <w:bCs/>
          <w:iCs/>
          <w:szCs w:val="28"/>
        </w:rPr>
      </w:pPr>
      <w:r w:rsidRPr="003311BB">
        <w:rPr>
          <w:rFonts w:eastAsia="Times New Roman" w:cs="Times New Roman"/>
          <w:bCs/>
          <w:szCs w:val="28"/>
        </w:rPr>
        <w:t xml:space="preserve"> b) Sửa khoản 3 phần E: </w:t>
      </w:r>
      <w:r w:rsidR="00A861F6">
        <w:rPr>
          <w:rFonts w:eastAsia="Times New Roman" w:cs="Times New Roman"/>
          <w:bCs/>
          <w:szCs w:val="28"/>
        </w:rPr>
        <w:t>“</w:t>
      </w:r>
      <w:r w:rsidRPr="003311BB">
        <w:rPr>
          <w:rFonts w:eastAsia="Times New Roman" w:cs="Times New Roman"/>
          <w:bCs/>
          <w:szCs w:val="28"/>
        </w:rPr>
        <w:t>C</w:t>
      </w:r>
      <w:r w:rsidRPr="003311BB">
        <w:rPr>
          <w:bCs/>
          <w:iCs/>
          <w:szCs w:val="28"/>
          <w:lang w:val="vi-VN"/>
        </w:rPr>
        <w:t>ơ sở thu gom, vận chuyển rác thải nguy hại (kể cả chất thải y tế)</w:t>
      </w:r>
      <w:r w:rsidR="00A861F6">
        <w:rPr>
          <w:bCs/>
          <w:iCs/>
          <w:szCs w:val="28"/>
        </w:rPr>
        <w:t>”</w:t>
      </w:r>
      <w:r w:rsidRPr="003311BB">
        <w:rPr>
          <w:bCs/>
          <w:iCs/>
          <w:szCs w:val="28"/>
        </w:rPr>
        <w:t>;</w:t>
      </w:r>
    </w:p>
    <w:p w:rsidR="003311BB" w:rsidRPr="003311BB" w:rsidRDefault="003311BB" w:rsidP="003311BB">
      <w:pPr>
        <w:ind w:firstLine="567"/>
        <w:jc w:val="both"/>
        <w:rPr>
          <w:bCs/>
          <w:iCs/>
          <w:spacing w:val="-6"/>
          <w:szCs w:val="28"/>
        </w:rPr>
      </w:pPr>
      <w:r w:rsidRPr="003311BB">
        <w:rPr>
          <w:bCs/>
          <w:iCs/>
          <w:spacing w:val="-6"/>
          <w:szCs w:val="28"/>
        </w:rPr>
        <w:lastRenderedPageBreak/>
        <w:t xml:space="preserve"> c) </w:t>
      </w:r>
      <w:r w:rsidRPr="003311BB">
        <w:rPr>
          <w:rFonts w:eastAsia="Times New Roman" w:cs="Times New Roman"/>
          <w:bCs/>
          <w:spacing w:val="-6"/>
          <w:szCs w:val="28"/>
        </w:rPr>
        <w:t>Sửa đổi khoản 4 phần E</w:t>
      </w:r>
      <w:r w:rsidR="00A861F6">
        <w:rPr>
          <w:rFonts w:eastAsia="Times New Roman" w:cs="Times New Roman"/>
          <w:bCs/>
          <w:spacing w:val="-6"/>
          <w:szCs w:val="28"/>
        </w:rPr>
        <w:t xml:space="preserve"> thành</w:t>
      </w:r>
      <w:r w:rsidRPr="003311BB">
        <w:rPr>
          <w:rFonts w:eastAsia="Times New Roman" w:cs="Times New Roman"/>
          <w:bCs/>
          <w:spacing w:val="-6"/>
          <w:szCs w:val="28"/>
        </w:rPr>
        <w:t xml:space="preserve">: </w:t>
      </w:r>
      <w:r w:rsidR="00A861F6">
        <w:rPr>
          <w:rFonts w:eastAsia="Times New Roman" w:cs="Times New Roman"/>
          <w:bCs/>
          <w:spacing w:val="-6"/>
          <w:szCs w:val="28"/>
        </w:rPr>
        <w:t>“</w:t>
      </w:r>
      <w:r w:rsidRPr="003311BB">
        <w:rPr>
          <w:rFonts w:eastAsia="Times New Roman" w:cs="Times New Roman"/>
          <w:bCs/>
          <w:spacing w:val="-6"/>
          <w:szCs w:val="28"/>
        </w:rPr>
        <w:t>C</w:t>
      </w:r>
      <w:r w:rsidRPr="003311BB">
        <w:rPr>
          <w:bCs/>
          <w:iCs/>
          <w:spacing w:val="-6"/>
          <w:szCs w:val="28"/>
          <w:lang w:val="vi-VN"/>
        </w:rPr>
        <w:t xml:space="preserve">ơ sở </w:t>
      </w:r>
      <w:r w:rsidRPr="003311BB">
        <w:rPr>
          <w:bCs/>
          <w:iCs/>
          <w:spacing w:val="-6"/>
          <w:szCs w:val="28"/>
        </w:rPr>
        <w:t>xử lý chất thải nguy hại</w:t>
      </w:r>
      <w:r w:rsidRPr="003311BB">
        <w:rPr>
          <w:bCs/>
          <w:iCs/>
          <w:spacing w:val="-6"/>
          <w:szCs w:val="28"/>
          <w:lang w:val="vi-VN"/>
        </w:rPr>
        <w:t xml:space="preserve"> (kể cả chất thải y tế)</w:t>
      </w:r>
      <w:r w:rsidR="00A861F6">
        <w:rPr>
          <w:bCs/>
          <w:iCs/>
          <w:spacing w:val="-6"/>
          <w:szCs w:val="28"/>
        </w:rPr>
        <w:t>.”</w:t>
      </w:r>
    </w:p>
    <w:p w:rsidR="003311BB" w:rsidRPr="003311BB" w:rsidRDefault="003311BB" w:rsidP="003311BB">
      <w:pPr>
        <w:ind w:firstLine="567"/>
        <w:jc w:val="both"/>
        <w:rPr>
          <w:rFonts w:cs="Times New Roman"/>
          <w:b/>
          <w:szCs w:val="28"/>
        </w:rPr>
      </w:pPr>
      <w:r w:rsidRPr="003311BB">
        <w:rPr>
          <w:rFonts w:cs="Times New Roman"/>
          <w:b/>
          <w:bCs/>
          <w:szCs w:val="28"/>
          <w:lang w:val="vi-VN"/>
        </w:rPr>
        <w:t xml:space="preserve">Điều </w:t>
      </w:r>
      <w:r w:rsidRPr="003311BB">
        <w:rPr>
          <w:rFonts w:cs="Times New Roman"/>
          <w:b/>
          <w:bCs/>
          <w:szCs w:val="28"/>
        </w:rPr>
        <w:t>2</w:t>
      </w:r>
      <w:r w:rsidRPr="003311BB">
        <w:rPr>
          <w:rFonts w:cs="Times New Roman"/>
          <w:bCs/>
          <w:szCs w:val="28"/>
          <w:lang w:val="vi-VN"/>
        </w:rPr>
        <w:t xml:space="preserve">. </w:t>
      </w:r>
      <w:r w:rsidRPr="003311BB">
        <w:rPr>
          <w:rFonts w:cs="Times New Roman"/>
          <w:b/>
          <w:bCs/>
          <w:szCs w:val="28"/>
          <w:lang w:val="vi-VN"/>
        </w:rPr>
        <w:t xml:space="preserve">Trách </w:t>
      </w:r>
      <w:r w:rsidRPr="003311BB">
        <w:rPr>
          <w:rFonts w:cs="Times New Roman"/>
          <w:b/>
          <w:szCs w:val="28"/>
          <w:lang w:val="nl-NL"/>
        </w:rPr>
        <w:t>nhiệm</w:t>
      </w:r>
      <w:r w:rsidRPr="003311BB">
        <w:rPr>
          <w:rFonts w:cs="Times New Roman"/>
          <w:b/>
          <w:bCs/>
          <w:szCs w:val="28"/>
          <w:lang w:val="vi-VN"/>
        </w:rPr>
        <w:t xml:space="preserve"> </w:t>
      </w:r>
      <w:r w:rsidR="00A861F6">
        <w:rPr>
          <w:rFonts w:cs="Times New Roman"/>
          <w:b/>
          <w:bCs/>
          <w:szCs w:val="28"/>
        </w:rPr>
        <w:t>và hiệu lực thi hành</w:t>
      </w:r>
    </w:p>
    <w:p w:rsidR="003311BB" w:rsidRPr="003311BB" w:rsidRDefault="003311BB" w:rsidP="003311BB">
      <w:pPr>
        <w:pStyle w:val="BodyTextIndent"/>
        <w:widowControl w:val="0"/>
        <w:spacing w:after="0"/>
        <w:ind w:left="0" w:firstLine="567"/>
        <w:jc w:val="both"/>
        <w:rPr>
          <w:rFonts w:cs="Times New Roman"/>
          <w:bCs/>
          <w:color w:val="000000" w:themeColor="text1"/>
          <w:szCs w:val="28"/>
          <w:lang w:val="vi-VN"/>
        </w:rPr>
      </w:pPr>
      <w:r w:rsidRPr="003311BB">
        <w:rPr>
          <w:rFonts w:cs="Times New Roman"/>
          <w:bCs/>
          <w:color w:val="000000" w:themeColor="text1"/>
          <w:szCs w:val="28"/>
          <w:lang w:val="vi-VN"/>
        </w:rPr>
        <w:t xml:space="preserve">1. Ủy ban nhân dân tỉnh chỉ đạo tổ chức </w:t>
      </w:r>
      <w:r w:rsidRPr="003311BB">
        <w:rPr>
          <w:rFonts w:cs="Times New Roman"/>
          <w:bCs/>
          <w:color w:val="000000" w:themeColor="text1"/>
          <w:szCs w:val="28"/>
        </w:rPr>
        <w:t>thực hiện</w:t>
      </w:r>
      <w:r w:rsidRPr="003311BB">
        <w:rPr>
          <w:rFonts w:cs="Times New Roman"/>
          <w:bCs/>
          <w:color w:val="000000" w:themeColor="text1"/>
          <w:szCs w:val="28"/>
          <w:lang w:val="vi-VN"/>
        </w:rPr>
        <w:t xml:space="preserve"> Nghị quyết.</w:t>
      </w:r>
    </w:p>
    <w:p w:rsidR="003311BB" w:rsidRPr="003311BB" w:rsidRDefault="003311BB" w:rsidP="003311BB">
      <w:pPr>
        <w:pStyle w:val="BodyTextIndent"/>
        <w:widowControl w:val="0"/>
        <w:spacing w:after="0"/>
        <w:ind w:left="0" w:firstLine="567"/>
        <w:jc w:val="both"/>
        <w:rPr>
          <w:rFonts w:cs="Times New Roman"/>
          <w:bCs/>
          <w:color w:val="000000" w:themeColor="text1"/>
          <w:szCs w:val="28"/>
          <w:lang w:val="vi-VN"/>
        </w:rPr>
      </w:pPr>
      <w:r w:rsidRPr="003311BB">
        <w:rPr>
          <w:rFonts w:cs="Times New Roman"/>
          <w:bCs/>
          <w:color w:val="000000" w:themeColor="text1"/>
          <w:szCs w:val="28"/>
          <w:lang w:val="vi-VN"/>
        </w:rPr>
        <w:t>2. Thường trực Hội đồng nhân dân tỉnh, các Ban của Hội đồ</w:t>
      </w:r>
      <w:r w:rsidR="00A861F6">
        <w:rPr>
          <w:rFonts w:cs="Times New Roman"/>
          <w:bCs/>
          <w:color w:val="000000" w:themeColor="text1"/>
          <w:szCs w:val="28"/>
          <w:lang w:val="vi-VN"/>
        </w:rPr>
        <w:t>ng nhân dân</w:t>
      </w:r>
      <w:r w:rsidRPr="003311BB">
        <w:rPr>
          <w:rFonts w:cs="Times New Roman"/>
          <w:bCs/>
          <w:color w:val="000000" w:themeColor="text1"/>
          <w:szCs w:val="28"/>
          <w:lang w:val="vi-VN"/>
        </w:rPr>
        <w:t xml:space="preserve">, Tổ đại biểu Hội đồng nhân dân </w:t>
      </w:r>
      <w:r w:rsidR="00D85A41">
        <w:rPr>
          <w:rFonts w:cs="Times New Roman"/>
          <w:bCs/>
          <w:color w:val="000000" w:themeColor="text1"/>
          <w:szCs w:val="28"/>
          <w:lang w:val="vi-VN"/>
        </w:rPr>
        <w:t xml:space="preserve">và </w:t>
      </w:r>
      <w:r w:rsidRPr="003311BB">
        <w:rPr>
          <w:rFonts w:cs="Times New Roman"/>
          <w:bCs/>
          <w:color w:val="000000" w:themeColor="text1"/>
          <w:szCs w:val="28"/>
          <w:lang w:val="vi-VN"/>
        </w:rPr>
        <w:t>đại biểu Hội đồng nhân dân tỉnh chịu trách nhiệm giám sát việc thực hiện Nghị quyết.</w:t>
      </w:r>
    </w:p>
    <w:p w:rsidR="003311BB" w:rsidRPr="003311BB" w:rsidRDefault="00D85A41" w:rsidP="003311BB">
      <w:pPr>
        <w:ind w:firstLine="567"/>
        <w:jc w:val="both"/>
        <w:rPr>
          <w:bCs/>
          <w:szCs w:val="28"/>
        </w:rPr>
      </w:pPr>
      <w:r>
        <w:rPr>
          <w:bCs/>
          <w:szCs w:val="28"/>
        </w:rPr>
        <w:t>3</w:t>
      </w:r>
      <w:r w:rsidR="003311BB" w:rsidRPr="003311BB">
        <w:rPr>
          <w:bCs/>
          <w:szCs w:val="28"/>
        </w:rPr>
        <w:t>. Quy định chuyển tiếp</w:t>
      </w:r>
    </w:p>
    <w:p w:rsidR="00D922A6" w:rsidRDefault="003311BB" w:rsidP="00D922A6">
      <w:pPr>
        <w:ind w:firstLine="567"/>
        <w:jc w:val="both"/>
        <w:rPr>
          <w:rStyle w:val="FontStyle16"/>
          <w:color w:val="000000" w:themeColor="text1"/>
          <w:spacing w:val="-4"/>
        </w:rPr>
      </w:pPr>
      <w:r w:rsidRPr="003311BB">
        <w:rPr>
          <w:rStyle w:val="FontStyle16"/>
          <w:color w:val="000000" w:themeColor="text1"/>
          <w:spacing w:val="-4"/>
        </w:rPr>
        <w:t>a)</w:t>
      </w:r>
      <w:r w:rsidR="00D85A41">
        <w:rPr>
          <w:rStyle w:val="FontStyle16"/>
          <w:color w:val="000000" w:themeColor="text1"/>
          <w:spacing w:val="-4"/>
          <w:lang w:val="vi-VN"/>
        </w:rPr>
        <w:t xml:space="preserve"> C</w:t>
      </w:r>
      <w:r w:rsidRPr="003311BB">
        <w:rPr>
          <w:rStyle w:val="FontStyle16"/>
          <w:color w:val="000000" w:themeColor="text1"/>
          <w:spacing w:val="-4"/>
          <w:lang w:val="vi-VN"/>
        </w:rPr>
        <w:t xml:space="preserve">ác dự án đang được hưởng các chính sách hỗ trợ theo quy định tại </w:t>
      </w:r>
      <w:r w:rsidRPr="003311BB">
        <w:rPr>
          <w:rStyle w:val="FontStyle16"/>
          <w:color w:val="000000" w:themeColor="text1"/>
        </w:rPr>
        <w:t>Nghị quyết số</w:t>
      </w:r>
      <w:r w:rsidR="00D85A41">
        <w:rPr>
          <w:rStyle w:val="FontStyle16"/>
          <w:color w:val="000000" w:themeColor="text1"/>
        </w:rPr>
        <w:t xml:space="preserve"> 35/2020/NQ-HĐND ngày 04 tháng 12 năm </w:t>
      </w:r>
      <w:r w:rsidRPr="003311BB">
        <w:rPr>
          <w:rStyle w:val="FontStyle16"/>
          <w:color w:val="000000" w:themeColor="text1"/>
        </w:rPr>
        <w:t xml:space="preserve">2020 </w:t>
      </w:r>
      <w:r w:rsidRPr="003311BB">
        <w:rPr>
          <w:rStyle w:val="FontStyle16"/>
          <w:color w:val="000000" w:themeColor="text1"/>
          <w:lang w:val="vi-VN"/>
        </w:rPr>
        <w:t>của Hội đồng nhân dân tỉnh</w:t>
      </w:r>
      <w:r w:rsidR="00D85A41">
        <w:rPr>
          <w:rStyle w:val="FontStyle16"/>
          <w:color w:val="000000" w:themeColor="text1"/>
        </w:rPr>
        <w:t>:</w:t>
      </w:r>
      <w:r w:rsidRPr="003311BB">
        <w:rPr>
          <w:rStyle w:val="FontStyle16"/>
          <w:color w:val="000000" w:themeColor="text1"/>
        </w:rPr>
        <w:t xml:space="preserve"> </w:t>
      </w:r>
      <w:r w:rsidR="00007D4B">
        <w:rPr>
          <w:rStyle w:val="FontStyle16"/>
          <w:color w:val="000000" w:themeColor="text1"/>
        </w:rPr>
        <w:t>Trường hợp mức hỗ trợ tại</w:t>
      </w:r>
      <w:r w:rsidRPr="003311BB">
        <w:rPr>
          <w:rStyle w:val="FontStyle16"/>
          <w:color w:val="000000" w:themeColor="text1"/>
          <w:spacing w:val="-4"/>
          <w:lang w:val="vi-VN"/>
        </w:rPr>
        <w:t xml:space="preserve"> </w:t>
      </w:r>
      <w:r w:rsidRPr="003311BB">
        <w:rPr>
          <w:rStyle w:val="FontStyle16"/>
          <w:color w:val="000000" w:themeColor="text1"/>
        </w:rPr>
        <w:t>Nghị quyết số 35/2020/NQ-HĐND</w:t>
      </w:r>
      <w:r w:rsidRPr="003311BB">
        <w:rPr>
          <w:rStyle w:val="FontStyle16"/>
          <w:color w:val="000000" w:themeColor="text1"/>
          <w:spacing w:val="-4"/>
          <w:lang w:val="vi-VN"/>
        </w:rPr>
        <w:t xml:space="preserve"> cao hơn </w:t>
      </w:r>
      <w:r w:rsidRPr="003311BB">
        <w:rPr>
          <w:rStyle w:val="FontStyle16"/>
          <w:color w:val="000000" w:themeColor="text1"/>
          <w:spacing w:val="-4"/>
        </w:rPr>
        <w:t>Nghị quyết</w:t>
      </w:r>
      <w:r w:rsidR="00007D4B">
        <w:rPr>
          <w:rStyle w:val="FontStyle16"/>
          <w:color w:val="000000" w:themeColor="text1"/>
          <w:spacing w:val="-4"/>
          <w:lang w:val="vi-VN"/>
        </w:rPr>
        <w:t xml:space="preserve"> này thì tiếp tục</w:t>
      </w:r>
      <w:r w:rsidR="00546A7C">
        <w:rPr>
          <w:rStyle w:val="FontStyle16"/>
          <w:color w:val="000000" w:themeColor="text1"/>
          <w:spacing w:val="-4"/>
        </w:rPr>
        <w:t xml:space="preserve"> đ</w:t>
      </w:r>
      <w:r w:rsidRPr="003311BB">
        <w:rPr>
          <w:rStyle w:val="FontStyle16"/>
          <w:color w:val="000000" w:themeColor="text1"/>
          <w:spacing w:val="-4"/>
          <w:lang w:val="vi-VN"/>
        </w:rPr>
        <w:t xml:space="preserve">ược hưởng hỗ trợ theo quy định tại Nghị quyết </w:t>
      </w:r>
      <w:r w:rsidR="00007D4B">
        <w:rPr>
          <w:rStyle w:val="FontStyle16"/>
          <w:color w:val="000000" w:themeColor="text1"/>
          <w:spacing w:val="-4"/>
        </w:rPr>
        <w:t xml:space="preserve">số </w:t>
      </w:r>
      <w:r w:rsidR="00007D4B" w:rsidRPr="003311BB">
        <w:rPr>
          <w:rStyle w:val="FontStyle16"/>
          <w:color w:val="000000" w:themeColor="text1"/>
        </w:rPr>
        <w:t>35/2020/NQ-HĐND</w:t>
      </w:r>
      <w:r w:rsidR="00007D4B">
        <w:rPr>
          <w:rStyle w:val="FontStyle16"/>
          <w:color w:val="000000" w:themeColor="text1"/>
          <w:spacing w:val="-4"/>
          <w:lang w:val="vi-VN"/>
        </w:rPr>
        <w:t xml:space="preserve">; trường hợp mức hỗ trợ tại Nghị quyết số 35/2020/NQ-HĐND thấp hơn Nghị quyết </w:t>
      </w:r>
      <w:r w:rsidRPr="003311BB">
        <w:rPr>
          <w:rStyle w:val="FontStyle16"/>
          <w:color w:val="000000" w:themeColor="text1"/>
          <w:spacing w:val="-4"/>
          <w:lang w:val="vi-VN"/>
        </w:rPr>
        <w:t xml:space="preserve">này </w:t>
      </w:r>
      <w:r w:rsidR="00D922A6">
        <w:rPr>
          <w:rStyle w:val="FontStyle16"/>
          <w:color w:val="000000" w:themeColor="text1"/>
          <w:spacing w:val="-4"/>
        </w:rPr>
        <w:t>thì được hưởng mức hỗ trợ tạ</w:t>
      </w:r>
      <w:r w:rsidR="001B7D69">
        <w:rPr>
          <w:rStyle w:val="FontStyle16"/>
          <w:color w:val="000000" w:themeColor="text1"/>
          <w:spacing w:val="-4"/>
        </w:rPr>
        <w:t>i n</w:t>
      </w:r>
      <w:r w:rsidR="00D922A6">
        <w:rPr>
          <w:rStyle w:val="FontStyle16"/>
          <w:color w:val="000000" w:themeColor="text1"/>
          <w:spacing w:val="-4"/>
        </w:rPr>
        <w:t>ghị quyết này cho thời gian còn lại của dự án</w:t>
      </w:r>
      <w:r w:rsidR="001B7D69">
        <w:rPr>
          <w:rStyle w:val="FontStyle16"/>
          <w:color w:val="000000" w:themeColor="text1"/>
          <w:spacing w:val="-4"/>
        </w:rPr>
        <w:t>.</w:t>
      </w:r>
    </w:p>
    <w:p w:rsidR="003311BB" w:rsidRDefault="00D922A6" w:rsidP="003311BB">
      <w:pPr>
        <w:ind w:firstLine="567"/>
        <w:jc w:val="both"/>
        <w:rPr>
          <w:rStyle w:val="FontStyle16"/>
          <w:color w:val="000000" w:themeColor="text1"/>
          <w:lang w:val="vi-VN"/>
        </w:rPr>
      </w:pPr>
      <w:r>
        <w:rPr>
          <w:rStyle w:val="FontStyle16"/>
          <w:color w:val="000000" w:themeColor="text1"/>
          <w:spacing w:val="-4"/>
        </w:rPr>
        <w:t xml:space="preserve">b) Các </w:t>
      </w:r>
      <w:r w:rsidR="003311BB" w:rsidRPr="003311BB">
        <w:rPr>
          <w:rStyle w:val="FontStyle16"/>
          <w:color w:val="000000" w:themeColor="text1"/>
          <w:lang w:val="vi-VN"/>
        </w:rPr>
        <w:t xml:space="preserve">dự án đầu tư thực hiện xã hội hóa đã được thẩm định nhưng chưa được cơ quan có thẩm quyền phê duyệt hoặc đã được phê duyệt nhưng chưa triển khai thực hiện thì được áp dụng các chính sách hỗ trợ theo </w:t>
      </w:r>
      <w:r w:rsidR="00697551">
        <w:rPr>
          <w:rStyle w:val="FontStyle16"/>
          <w:color w:val="000000" w:themeColor="text1"/>
        </w:rPr>
        <w:t>quy định tại</w:t>
      </w:r>
      <w:r w:rsidR="003311BB" w:rsidRPr="003311BB">
        <w:rPr>
          <w:rStyle w:val="FontStyle16"/>
          <w:color w:val="000000" w:themeColor="text1"/>
          <w:lang w:val="vi-VN"/>
        </w:rPr>
        <w:t xml:space="preserve"> </w:t>
      </w:r>
      <w:r w:rsidR="003311BB" w:rsidRPr="003311BB">
        <w:rPr>
          <w:rStyle w:val="FontStyle16"/>
          <w:color w:val="000000" w:themeColor="text1"/>
        </w:rPr>
        <w:t>Nghị quyết</w:t>
      </w:r>
      <w:r w:rsidR="003311BB" w:rsidRPr="003311BB">
        <w:rPr>
          <w:rStyle w:val="FontStyle16"/>
          <w:color w:val="000000" w:themeColor="text1"/>
          <w:lang w:val="vi-VN"/>
        </w:rPr>
        <w:t xml:space="preserve"> này.</w:t>
      </w:r>
    </w:p>
    <w:p w:rsidR="00D85A41" w:rsidRDefault="00697551" w:rsidP="003311BB">
      <w:pPr>
        <w:ind w:firstLine="567"/>
        <w:jc w:val="both"/>
        <w:rPr>
          <w:rStyle w:val="FontStyle16"/>
          <w:color w:val="000000" w:themeColor="text1"/>
          <w:lang w:val="vi-VN"/>
        </w:rPr>
      </w:pPr>
      <w:r>
        <w:rPr>
          <w:bCs/>
          <w:color w:val="000000" w:themeColor="text1"/>
          <w:szCs w:val="28"/>
        </w:rPr>
        <w:t>4</w:t>
      </w:r>
      <w:r w:rsidR="00D85A41" w:rsidRPr="003311BB">
        <w:rPr>
          <w:bCs/>
          <w:color w:val="000000" w:themeColor="text1"/>
          <w:szCs w:val="28"/>
          <w:lang w:val="vi-VN"/>
        </w:rPr>
        <w:t>.</w:t>
      </w:r>
      <w:r w:rsidR="00D85A41" w:rsidRPr="003311BB">
        <w:rPr>
          <w:b/>
          <w:bCs/>
          <w:color w:val="000000" w:themeColor="text1"/>
          <w:szCs w:val="28"/>
          <w:lang w:val="vi-VN"/>
        </w:rPr>
        <w:t xml:space="preserve"> </w:t>
      </w:r>
      <w:r w:rsidR="00D85A41" w:rsidRPr="003311BB">
        <w:rPr>
          <w:rFonts w:cs="Times New Roman"/>
          <w:color w:val="000000" w:themeColor="text1"/>
          <w:szCs w:val="28"/>
          <w:lang w:val="vi-VN"/>
        </w:rPr>
        <w:t>Nghị quyết này được Hội đồng nhân dân tỉnh Lào Cai Khoá XV</w:t>
      </w:r>
      <w:r w:rsidR="00D85A41" w:rsidRPr="003311BB">
        <w:rPr>
          <w:rFonts w:cs="Times New Roman"/>
          <w:color w:val="000000" w:themeColor="text1"/>
          <w:szCs w:val="28"/>
        </w:rPr>
        <w:t>I</w:t>
      </w:r>
      <w:r w:rsidR="00D85A41" w:rsidRPr="003311BB">
        <w:rPr>
          <w:rFonts w:cs="Times New Roman"/>
          <w:color w:val="000000" w:themeColor="text1"/>
          <w:szCs w:val="28"/>
          <w:lang w:val="vi-VN"/>
        </w:rPr>
        <w:t xml:space="preserve">, Kỳ họp thứ </w:t>
      </w:r>
      <w:r w:rsidR="00D85A41" w:rsidRPr="003311BB">
        <w:rPr>
          <w:rFonts w:cs="Times New Roman"/>
          <w:color w:val="000000" w:themeColor="text1"/>
          <w:szCs w:val="28"/>
        </w:rPr>
        <w:t>bảy</w:t>
      </w:r>
      <w:r w:rsidR="00D85A41" w:rsidRPr="003311BB">
        <w:rPr>
          <w:rFonts w:cs="Times New Roman"/>
          <w:color w:val="000000" w:themeColor="text1"/>
          <w:spacing w:val="-6"/>
          <w:szCs w:val="28"/>
          <w:lang w:val="vi-VN"/>
        </w:rPr>
        <w:t xml:space="preserve"> </w:t>
      </w:r>
      <w:r w:rsidR="00D85A41">
        <w:rPr>
          <w:rFonts w:cs="Times New Roman"/>
          <w:color w:val="000000" w:themeColor="text1"/>
          <w:spacing w:val="-6"/>
          <w:szCs w:val="28"/>
        </w:rPr>
        <w:t>(</w:t>
      </w:r>
      <w:r>
        <w:rPr>
          <w:rFonts w:cs="Times New Roman"/>
          <w:color w:val="000000" w:themeColor="text1"/>
          <w:spacing w:val="-6"/>
          <w:szCs w:val="28"/>
        </w:rPr>
        <w:t>K</w:t>
      </w:r>
      <w:r w:rsidR="00D85A41" w:rsidRPr="003311BB">
        <w:rPr>
          <w:rFonts w:cs="Times New Roman"/>
          <w:color w:val="000000" w:themeColor="text1"/>
          <w:spacing w:val="-6"/>
          <w:szCs w:val="28"/>
        </w:rPr>
        <w:t xml:space="preserve">ỳ họp giải quyết công việc phát sinh) </w:t>
      </w:r>
      <w:r w:rsidR="00D85A41" w:rsidRPr="003311BB">
        <w:rPr>
          <w:rFonts w:cs="Times New Roman"/>
          <w:color w:val="000000" w:themeColor="text1"/>
          <w:spacing w:val="-6"/>
          <w:szCs w:val="28"/>
          <w:lang w:val="vi-VN"/>
        </w:rPr>
        <w:t xml:space="preserve">thông qua ngày </w:t>
      </w:r>
      <w:r w:rsidR="00D85A41" w:rsidRPr="003311BB">
        <w:rPr>
          <w:rFonts w:cs="Times New Roman"/>
          <w:color w:val="000000" w:themeColor="text1"/>
          <w:spacing w:val="-6"/>
          <w:szCs w:val="28"/>
        </w:rPr>
        <w:t xml:space="preserve">31 </w:t>
      </w:r>
      <w:r w:rsidR="00D85A41" w:rsidRPr="003311BB">
        <w:rPr>
          <w:rFonts w:cs="Times New Roman"/>
          <w:color w:val="000000" w:themeColor="text1"/>
          <w:spacing w:val="-6"/>
          <w:szCs w:val="28"/>
          <w:lang w:val="vi-VN"/>
        </w:rPr>
        <w:t xml:space="preserve">tháng </w:t>
      </w:r>
      <w:r w:rsidR="00D85A41" w:rsidRPr="003311BB">
        <w:rPr>
          <w:rFonts w:cs="Times New Roman"/>
          <w:color w:val="000000" w:themeColor="text1"/>
          <w:spacing w:val="-6"/>
          <w:szCs w:val="28"/>
        </w:rPr>
        <w:t>8</w:t>
      </w:r>
      <w:r w:rsidR="00D85A41" w:rsidRPr="003311BB">
        <w:rPr>
          <w:rFonts w:cs="Times New Roman"/>
          <w:color w:val="000000" w:themeColor="text1"/>
          <w:spacing w:val="-6"/>
          <w:szCs w:val="28"/>
          <w:lang w:val="vi-VN"/>
        </w:rPr>
        <w:t xml:space="preserve"> năm 202</w:t>
      </w:r>
      <w:r w:rsidR="00D85A41" w:rsidRPr="003311BB">
        <w:rPr>
          <w:rFonts w:cs="Times New Roman"/>
          <w:color w:val="000000" w:themeColor="text1"/>
          <w:spacing w:val="-6"/>
          <w:szCs w:val="28"/>
        </w:rPr>
        <w:t>2</w:t>
      </w:r>
      <w:r w:rsidR="00D85A41" w:rsidRPr="003311BB">
        <w:rPr>
          <w:rFonts w:cs="Times New Roman"/>
          <w:color w:val="000000" w:themeColor="text1"/>
          <w:spacing w:val="-6"/>
          <w:szCs w:val="28"/>
          <w:lang w:val="vi-VN"/>
        </w:rPr>
        <w:t xml:space="preserve"> và có hiệu lực từ ngày</w:t>
      </w:r>
      <w:r>
        <w:rPr>
          <w:rFonts w:cs="Times New Roman"/>
          <w:color w:val="000000" w:themeColor="text1"/>
          <w:spacing w:val="-6"/>
          <w:szCs w:val="28"/>
        </w:rPr>
        <w:t xml:space="preserve"> 10</w:t>
      </w:r>
      <w:r w:rsidR="00D85A41" w:rsidRPr="000E5193">
        <w:rPr>
          <w:rFonts w:cs="Times New Roman"/>
          <w:spacing w:val="-6"/>
          <w:szCs w:val="28"/>
          <w:lang w:val="vi-VN"/>
        </w:rPr>
        <w:t xml:space="preserve"> tháng </w:t>
      </w:r>
      <w:r>
        <w:rPr>
          <w:rFonts w:cs="Times New Roman"/>
          <w:spacing w:val="-6"/>
          <w:szCs w:val="28"/>
        </w:rPr>
        <w:t>9</w:t>
      </w:r>
      <w:r w:rsidR="00D85A41" w:rsidRPr="000E5193">
        <w:rPr>
          <w:rFonts w:cs="Times New Roman"/>
          <w:spacing w:val="-6"/>
          <w:szCs w:val="28"/>
        </w:rPr>
        <w:t xml:space="preserve"> n</w:t>
      </w:r>
      <w:r w:rsidR="00D85A41" w:rsidRPr="000E5193">
        <w:rPr>
          <w:rFonts w:cs="Times New Roman"/>
          <w:spacing w:val="-6"/>
          <w:szCs w:val="28"/>
          <w:lang w:val="vi-VN"/>
        </w:rPr>
        <w:t>ăm 202</w:t>
      </w:r>
      <w:r w:rsidR="00D85A41" w:rsidRPr="000E5193">
        <w:rPr>
          <w:rFonts w:cs="Times New Roman"/>
          <w:spacing w:val="-6"/>
          <w:szCs w:val="28"/>
        </w:rPr>
        <w:t>2</w:t>
      </w:r>
      <w:r>
        <w:rPr>
          <w:rFonts w:cs="Times New Roman"/>
          <w:spacing w:val="-6"/>
          <w:szCs w:val="28"/>
        </w:rPr>
        <w:t>./.</w:t>
      </w:r>
    </w:p>
    <w:p w:rsidR="003311BB" w:rsidRPr="003311BB" w:rsidRDefault="003311BB" w:rsidP="003311BB">
      <w:pPr>
        <w:ind w:firstLine="567"/>
        <w:jc w:val="both"/>
        <w:rPr>
          <w:rStyle w:val="FontStyle16"/>
          <w:color w:val="000000" w:themeColor="text1"/>
          <w:lang w:val="vi-VN"/>
        </w:rPr>
      </w:pPr>
    </w:p>
    <w:tbl>
      <w:tblPr>
        <w:tblW w:w="9731" w:type="dxa"/>
        <w:jc w:val="center"/>
        <w:tblCellMar>
          <w:left w:w="0" w:type="dxa"/>
          <w:right w:w="0" w:type="dxa"/>
        </w:tblCellMar>
        <w:tblLook w:val="0000" w:firstRow="0" w:lastRow="0" w:firstColumn="0" w:lastColumn="0" w:noHBand="0" w:noVBand="0"/>
      </w:tblPr>
      <w:tblGrid>
        <w:gridCol w:w="5245"/>
        <w:gridCol w:w="4486"/>
      </w:tblGrid>
      <w:tr w:rsidR="003311BB" w:rsidRPr="000D5F8D" w:rsidTr="00864E34">
        <w:trPr>
          <w:trHeight w:val="2227"/>
          <w:jc w:val="center"/>
        </w:trPr>
        <w:tc>
          <w:tcPr>
            <w:tcW w:w="5245" w:type="dxa"/>
            <w:tcMar>
              <w:top w:w="0" w:type="dxa"/>
              <w:left w:w="108" w:type="dxa"/>
              <w:bottom w:w="0" w:type="dxa"/>
              <w:right w:w="108" w:type="dxa"/>
            </w:tcMar>
          </w:tcPr>
          <w:p w:rsidR="00440F27" w:rsidRDefault="003311BB" w:rsidP="00864E34">
            <w:pPr>
              <w:rPr>
                <w:rFonts w:cs="Times New Roman"/>
                <w:color w:val="000000" w:themeColor="text1"/>
                <w:sz w:val="22"/>
                <w:lang w:val="pt-BR"/>
              </w:rPr>
            </w:pPr>
            <w:r w:rsidRPr="000D5F8D">
              <w:rPr>
                <w:rFonts w:cs="Times New Roman"/>
                <w:b/>
                <w:bCs/>
                <w:i/>
                <w:iCs/>
                <w:color w:val="000000" w:themeColor="text1"/>
                <w:sz w:val="24"/>
                <w:szCs w:val="24"/>
                <w:lang w:val="pt-BR"/>
              </w:rPr>
              <w:t>Nơi nhận:</w:t>
            </w:r>
            <w:r w:rsidRPr="000D5F8D">
              <w:rPr>
                <w:rFonts w:cs="Times New Roman"/>
                <w:b/>
                <w:bCs/>
                <w:i/>
                <w:iCs/>
                <w:color w:val="000000" w:themeColor="text1"/>
                <w:sz w:val="22"/>
                <w:lang w:val="pt-BR"/>
              </w:rPr>
              <w:br/>
            </w:r>
            <w:r w:rsidRPr="000D5F8D">
              <w:rPr>
                <w:rFonts w:cs="Times New Roman"/>
                <w:color w:val="000000" w:themeColor="text1"/>
                <w:sz w:val="22"/>
                <w:lang w:val="pt-BR"/>
              </w:rPr>
              <w:t>- UBTV Quốc hội, Chính phủ;</w:t>
            </w:r>
          </w:p>
          <w:p w:rsidR="003311BB" w:rsidRPr="000D5F8D" w:rsidRDefault="00440F27" w:rsidP="00864E34">
            <w:pPr>
              <w:rPr>
                <w:rFonts w:cs="Times New Roman"/>
                <w:color w:val="000000" w:themeColor="text1"/>
                <w:sz w:val="22"/>
                <w:lang w:val="pt-BR"/>
              </w:rPr>
            </w:pPr>
            <w:r>
              <w:rPr>
                <w:rFonts w:cs="Times New Roman"/>
                <w:color w:val="000000" w:themeColor="text1"/>
                <w:sz w:val="22"/>
                <w:lang w:val="pt-BR"/>
              </w:rPr>
              <w:t>- Ban Công tác đại biểu;</w:t>
            </w:r>
            <w:r w:rsidR="003311BB" w:rsidRPr="000D5F8D">
              <w:rPr>
                <w:rFonts w:cs="Times New Roman"/>
                <w:color w:val="000000" w:themeColor="text1"/>
                <w:sz w:val="22"/>
                <w:lang w:val="pt-BR"/>
              </w:rPr>
              <w:br/>
              <w:t>- Bộ Tài chính;</w:t>
            </w:r>
            <w:r w:rsidR="003311BB" w:rsidRPr="000D5F8D">
              <w:rPr>
                <w:rFonts w:cs="Times New Roman"/>
                <w:color w:val="000000" w:themeColor="text1"/>
                <w:sz w:val="22"/>
                <w:lang w:val="pt-BR"/>
              </w:rPr>
              <w:br/>
              <w:t>- Cục Kiểm tra VBQPPL- Bộ Tư pháp;</w:t>
            </w:r>
          </w:p>
          <w:p w:rsidR="003311BB" w:rsidRPr="000D5F8D" w:rsidRDefault="003311BB" w:rsidP="00864E34">
            <w:pPr>
              <w:jc w:val="both"/>
              <w:rPr>
                <w:rFonts w:cs="Times New Roman"/>
                <w:bCs/>
                <w:color w:val="000000" w:themeColor="text1"/>
                <w:sz w:val="22"/>
                <w:lang w:val="de-DE"/>
              </w:rPr>
            </w:pPr>
            <w:r w:rsidRPr="000D5F8D">
              <w:rPr>
                <w:rFonts w:cs="Times New Roman"/>
                <w:bCs/>
                <w:color w:val="000000" w:themeColor="text1"/>
                <w:sz w:val="22"/>
                <w:lang w:val="de-DE"/>
              </w:rPr>
              <w:t>- Kiểm toán Nhà nước Khu vực VII;</w:t>
            </w:r>
          </w:p>
          <w:p w:rsidR="003311BB" w:rsidRDefault="003311BB" w:rsidP="00864E34">
            <w:pPr>
              <w:rPr>
                <w:rFonts w:cs="Times New Roman"/>
                <w:color w:val="000000" w:themeColor="text1"/>
                <w:sz w:val="22"/>
                <w:lang w:val="pt-BR"/>
              </w:rPr>
            </w:pPr>
            <w:r w:rsidRPr="000D5F8D">
              <w:rPr>
                <w:rFonts w:cs="Times New Roman"/>
                <w:color w:val="000000" w:themeColor="text1"/>
                <w:sz w:val="22"/>
                <w:lang w:val="pt-BR"/>
              </w:rPr>
              <w:t>- TT.TU, HĐND, UBND, Đoàn ĐBQH tỉnh;</w:t>
            </w:r>
          </w:p>
          <w:p w:rsidR="00440F27" w:rsidRDefault="00440F27" w:rsidP="00864E34">
            <w:pPr>
              <w:rPr>
                <w:rFonts w:cs="Times New Roman"/>
                <w:color w:val="000000" w:themeColor="text1"/>
                <w:sz w:val="22"/>
                <w:lang w:val="pt-BR"/>
              </w:rPr>
            </w:pPr>
            <w:r>
              <w:rPr>
                <w:rFonts w:cs="Times New Roman"/>
                <w:color w:val="000000" w:themeColor="text1"/>
                <w:sz w:val="22"/>
                <w:lang w:val="pt-BR"/>
              </w:rPr>
              <w:t>- Ban Thường trực Ủy ban MTTQVN tỉnh;</w:t>
            </w:r>
          </w:p>
          <w:p w:rsidR="00440F27" w:rsidRPr="000D5F8D" w:rsidRDefault="00440F27" w:rsidP="00864E34">
            <w:pPr>
              <w:rPr>
                <w:rFonts w:cs="Times New Roman"/>
                <w:color w:val="000000" w:themeColor="text1"/>
                <w:sz w:val="22"/>
                <w:lang w:val="pt-BR"/>
              </w:rPr>
            </w:pPr>
            <w:r>
              <w:rPr>
                <w:rFonts w:cs="Times New Roman"/>
                <w:color w:val="000000" w:themeColor="text1"/>
                <w:sz w:val="22"/>
                <w:lang w:val="pt-BR"/>
              </w:rPr>
              <w:t>- Các Ban HĐND tỉnh;</w:t>
            </w:r>
          </w:p>
          <w:p w:rsidR="003311BB" w:rsidRPr="000D5F8D" w:rsidRDefault="00440F27" w:rsidP="00864E34">
            <w:pPr>
              <w:rPr>
                <w:rFonts w:cs="Times New Roman"/>
                <w:color w:val="000000" w:themeColor="text1"/>
                <w:sz w:val="22"/>
                <w:lang w:val="pt-BR"/>
              </w:rPr>
            </w:pPr>
            <w:r>
              <w:rPr>
                <w:rFonts w:cs="Times New Roman"/>
                <w:color w:val="000000" w:themeColor="text1"/>
                <w:sz w:val="22"/>
                <w:lang w:val="pt-BR"/>
              </w:rPr>
              <w:t>- Đ</w:t>
            </w:r>
            <w:r w:rsidR="003311BB" w:rsidRPr="000D5F8D">
              <w:rPr>
                <w:rFonts w:cs="Times New Roman"/>
                <w:color w:val="000000" w:themeColor="text1"/>
                <w:sz w:val="22"/>
                <w:lang w:val="pt-BR"/>
              </w:rPr>
              <w:t>ại biểu HĐND tỉnh;</w:t>
            </w:r>
          </w:p>
          <w:p w:rsidR="003311BB" w:rsidRPr="000D5F8D" w:rsidRDefault="003311BB" w:rsidP="00864E34">
            <w:pPr>
              <w:rPr>
                <w:rFonts w:cs="Times New Roman"/>
                <w:color w:val="000000" w:themeColor="text1"/>
                <w:sz w:val="22"/>
                <w:lang w:val="pt-BR"/>
              </w:rPr>
            </w:pPr>
            <w:r w:rsidRPr="000D5F8D">
              <w:rPr>
                <w:rFonts w:cs="Times New Roman"/>
                <w:color w:val="000000" w:themeColor="text1"/>
                <w:sz w:val="22"/>
                <w:lang w:val="pt-BR"/>
              </w:rPr>
              <w:t>- Các sở, ban, ngành, đ</w:t>
            </w:r>
            <w:r w:rsidRPr="000D5F8D">
              <w:rPr>
                <w:rFonts w:cs="Times New Roman"/>
                <w:color w:val="000000" w:themeColor="text1"/>
                <w:sz w:val="22"/>
                <w:lang w:val="vi-VN"/>
              </w:rPr>
              <w:t>oàn thể tỉnh</w:t>
            </w:r>
            <w:r w:rsidRPr="000D5F8D">
              <w:rPr>
                <w:rFonts w:cs="Times New Roman"/>
                <w:color w:val="000000" w:themeColor="text1"/>
                <w:sz w:val="22"/>
                <w:lang w:val="pt-BR"/>
              </w:rPr>
              <w:t>;</w:t>
            </w:r>
          </w:p>
          <w:p w:rsidR="003311BB" w:rsidRPr="000D5F8D" w:rsidRDefault="003311BB" w:rsidP="00864E34">
            <w:pPr>
              <w:jc w:val="both"/>
              <w:rPr>
                <w:rFonts w:cs="Times New Roman"/>
                <w:color w:val="000000" w:themeColor="text1"/>
                <w:spacing w:val="-2"/>
                <w:sz w:val="22"/>
                <w:lang w:val="pt-BR"/>
              </w:rPr>
            </w:pPr>
            <w:r w:rsidRPr="000D5F8D">
              <w:rPr>
                <w:rFonts w:cs="Times New Roman"/>
                <w:color w:val="000000" w:themeColor="text1"/>
                <w:spacing w:val="-2"/>
                <w:sz w:val="22"/>
                <w:lang w:val="pt-BR"/>
              </w:rPr>
              <w:t>- TT. HĐND, UBND các huyện, thị xã, thành phố;</w:t>
            </w:r>
          </w:p>
          <w:p w:rsidR="003311BB" w:rsidRPr="000D5F8D" w:rsidRDefault="005E12CC" w:rsidP="00864E34">
            <w:pPr>
              <w:rPr>
                <w:rFonts w:cs="Times New Roman"/>
                <w:color w:val="000000" w:themeColor="text1"/>
                <w:sz w:val="22"/>
                <w:lang w:val="pt-BR"/>
              </w:rPr>
            </w:pPr>
            <w:r>
              <w:rPr>
                <w:rFonts w:cs="Times New Roman"/>
                <w:color w:val="000000" w:themeColor="text1"/>
                <w:sz w:val="22"/>
                <w:lang w:val="pt-BR"/>
              </w:rPr>
              <w:t xml:space="preserve">- </w:t>
            </w:r>
            <w:r w:rsidR="003311BB" w:rsidRPr="000D5F8D">
              <w:rPr>
                <w:rFonts w:cs="Times New Roman"/>
                <w:color w:val="000000" w:themeColor="text1"/>
                <w:sz w:val="22"/>
                <w:lang w:val="pt-BR"/>
              </w:rPr>
              <w:t xml:space="preserve">VP.TU, </w:t>
            </w:r>
            <w:r>
              <w:rPr>
                <w:rFonts w:cs="Times New Roman"/>
                <w:color w:val="000000" w:themeColor="text1"/>
                <w:sz w:val="22"/>
                <w:lang w:val="pt-BR"/>
              </w:rPr>
              <w:t xml:space="preserve">Đoàn </w:t>
            </w:r>
            <w:r w:rsidR="003311BB" w:rsidRPr="000D5F8D">
              <w:rPr>
                <w:rFonts w:cs="Times New Roman"/>
                <w:color w:val="000000" w:themeColor="text1"/>
                <w:sz w:val="22"/>
                <w:lang w:val="pt-BR"/>
              </w:rPr>
              <w:t xml:space="preserve">ĐBQH </w:t>
            </w:r>
            <w:r>
              <w:rPr>
                <w:rFonts w:cs="Times New Roman"/>
                <w:color w:val="000000" w:themeColor="text1"/>
                <w:sz w:val="22"/>
                <w:lang w:val="pt-BR"/>
              </w:rPr>
              <w:t xml:space="preserve">&amp;HĐND, UBND </w:t>
            </w:r>
            <w:r w:rsidR="003311BB" w:rsidRPr="000D5F8D">
              <w:rPr>
                <w:rFonts w:cs="Times New Roman"/>
                <w:color w:val="000000" w:themeColor="text1"/>
                <w:sz w:val="22"/>
                <w:lang w:val="pt-BR"/>
              </w:rPr>
              <w:t>tỉnh;</w:t>
            </w:r>
          </w:p>
          <w:p w:rsidR="003311BB" w:rsidRDefault="003311BB" w:rsidP="00864E34">
            <w:pPr>
              <w:rPr>
                <w:rFonts w:cs="Times New Roman"/>
                <w:color w:val="000000" w:themeColor="text1"/>
                <w:sz w:val="22"/>
                <w:lang w:val="vi-VN"/>
              </w:rPr>
            </w:pPr>
            <w:r w:rsidRPr="000D5F8D">
              <w:rPr>
                <w:rFonts w:cs="Times New Roman"/>
                <w:color w:val="000000" w:themeColor="text1"/>
                <w:sz w:val="22"/>
                <w:lang w:val="pt-BR"/>
              </w:rPr>
              <w:t>- Báo</w:t>
            </w:r>
            <w:r w:rsidR="005E12CC">
              <w:rPr>
                <w:rFonts w:cs="Times New Roman"/>
                <w:color w:val="000000" w:themeColor="text1"/>
                <w:sz w:val="22"/>
                <w:lang w:val="pt-BR"/>
              </w:rPr>
              <w:t xml:space="preserve"> Lào Cai</w:t>
            </w:r>
            <w:r w:rsidRPr="000D5F8D">
              <w:rPr>
                <w:rFonts w:cs="Times New Roman"/>
                <w:color w:val="000000" w:themeColor="text1"/>
                <w:sz w:val="22"/>
                <w:lang w:val="pt-BR"/>
              </w:rPr>
              <w:t xml:space="preserve">, Đài PT-TH, Công báo, </w:t>
            </w:r>
            <w:r w:rsidRPr="000D5F8D">
              <w:rPr>
                <w:rFonts w:cs="Times New Roman"/>
                <w:color w:val="000000" w:themeColor="text1"/>
                <w:sz w:val="22"/>
                <w:lang w:val="vi-VN"/>
              </w:rPr>
              <w:t>Cổng TTĐT tỉnh;</w:t>
            </w:r>
          </w:p>
          <w:p w:rsidR="005E12CC" w:rsidRPr="005E12CC" w:rsidRDefault="005E12CC" w:rsidP="00864E34">
            <w:pPr>
              <w:rPr>
                <w:rFonts w:cs="Times New Roman"/>
                <w:color w:val="000000" w:themeColor="text1"/>
                <w:sz w:val="22"/>
              </w:rPr>
            </w:pPr>
            <w:r>
              <w:rPr>
                <w:rFonts w:cs="Times New Roman"/>
                <w:color w:val="000000" w:themeColor="text1"/>
                <w:sz w:val="22"/>
              </w:rPr>
              <w:t>- Phòng Công tác HĐND;</w:t>
            </w:r>
          </w:p>
          <w:p w:rsidR="003311BB" w:rsidRPr="000D5F8D" w:rsidRDefault="003311BB" w:rsidP="00864E34">
            <w:pPr>
              <w:rPr>
                <w:rFonts w:cs="Times New Roman"/>
                <w:color w:val="000000" w:themeColor="text1"/>
                <w:sz w:val="22"/>
              </w:rPr>
            </w:pPr>
            <w:r w:rsidRPr="000D5F8D">
              <w:rPr>
                <w:rFonts w:cs="Times New Roman"/>
                <w:color w:val="000000" w:themeColor="text1"/>
                <w:sz w:val="22"/>
              </w:rPr>
              <w:t xml:space="preserve">- Phòng Tổng hợp; </w:t>
            </w:r>
          </w:p>
          <w:p w:rsidR="003311BB" w:rsidRPr="000D5F8D" w:rsidRDefault="005E12CC" w:rsidP="00864E34">
            <w:pPr>
              <w:rPr>
                <w:rFonts w:cs="Times New Roman"/>
                <w:color w:val="000000" w:themeColor="text1"/>
                <w:sz w:val="22"/>
                <w:lang w:val="pt-BR"/>
              </w:rPr>
            </w:pPr>
            <w:r>
              <w:rPr>
                <w:rFonts w:cs="Times New Roman"/>
                <w:color w:val="000000" w:themeColor="text1"/>
                <w:sz w:val="22"/>
                <w:lang w:val="pt-BR"/>
              </w:rPr>
              <w:t>- Lưu: VT, VHXH</w:t>
            </w:r>
            <w:r w:rsidR="003311BB" w:rsidRPr="000D5F8D">
              <w:rPr>
                <w:rFonts w:cs="Times New Roman"/>
                <w:color w:val="000000" w:themeColor="text1"/>
                <w:sz w:val="22"/>
                <w:lang w:val="pt-BR"/>
              </w:rPr>
              <w:t>.</w:t>
            </w:r>
          </w:p>
        </w:tc>
        <w:tc>
          <w:tcPr>
            <w:tcW w:w="4486" w:type="dxa"/>
            <w:tcMar>
              <w:top w:w="0" w:type="dxa"/>
              <w:left w:w="108" w:type="dxa"/>
              <w:bottom w:w="0" w:type="dxa"/>
              <w:right w:w="108" w:type="dxa"/>
            </w:tcMar>
          </w:tcPr>
          <w:p w:rsidR="003311BB" w:rsidRPr="000D5F8D" w:rsidRDefault="003311BB" w:rsidP="005E12CC">
            <w:pPr>
              <w:jc w:val="center"/>
              <w:rPr>
                <w:rFonts w:cs="Times New Roman"/>
                <w:color w:val="000000" w:themeColor="text1"/>
                <w:szCs w:val="28"/>
                <w:lang w:val="pt-BR" w:eastAsia="zh-CN"/>
              </w:rPr>
            </w:pPr>
            <w:r w:rsidRPr="000D5F8D">
              <w:rPr>
                <w:rFonts w:cs="Times New Roman"/>
                <w:b/>
                <w:bCs/>
                <w:color w:val="000000" w:themeColor="text1"/>
                <w:szCs w:val="28"/>
                <w:lang w:val="pt-BR"/>
              </w:rPr>
              <w:t>CHỦ TỊCH</w:t>
            </w:r>
            <w:r w:rsidRPr="000D5F8D">
              <w:rPr>
                <w:rFonts w:cs="Times New Roman"/>
                <w:b/>
                <w:bCs/>
                <w:color w:val="000000" w:themeColor="text1"/>
                <w:szCs w:val="28"/>
                <w:lang w:val="pt-BR"/>
              </w:rPr>
              <w:br/>
            </w:r>
            <w:r w:rsidRPr="000D5F8D">
              <w:rPr>
                <w:rFonts w:cs="Times New Roman"/>
                <w:b/>
                <w:bCs/>
                <w:color w:val="000000" w:themeColor="text1"/>
                <w:szCs w:val="28"/>
                <w:lang w:val="pt-BR"/>
              </w:rPr>
              <w:br/>
            </w:r>
            <w:r w:rsidRPr="000D5F8D">
              <w:rPr>
                <w:rFonts w:cs="Times New Roman"/>
                <w:b/>
                <w:bCs/>
                <w:color w:val="000000" w:themeColor="text1"/>
                <w:szCs w:val="28"/>
                <w:lang w:val="pt-BR"/>
              </w:rPr>
              <w:br/>
            </w:r>
            <w:r w:rsidR="005E12CC">
              <w:rPr>
                <w:rFonts w:cs="Times New Roman"/>
                <w:color w:val="000000" w:themeColor="text1"/>
                <w:szCs w:val="28"/>
                <w:lang w:val="pt-BR" w:eastAsia="zh-CN"/>
              </w:rPr>
              <w:t>(Đã ký)</w:t>
            </w:r>
            <w:bookmarkStart w:id="0" w:name="_GoBack"/>
            <w:bookmarkEnd w:id="0"/>
          </w:p>
          <w:p w:rsidR="003311BB" w:rsidRPr="000D5F8D" w:rsidRDefault="003311BB" w:rsidP="00864E34">
            <w:pPr>
              <w:jc w:val="center"/>
              <w:rPr>
                <w:rFonts w:cs="Times New Roman"/>
                <w:color w:val="000000" w:themeColor="text1"/>
                <w:szCs w:val="28"/>
                <w:lang w:val="pt-BR" w:eastAsia="zh-CN"/>
              </w:rPr>
            </w:pPr>
          </w:p>
          <w:p w:rsidR="003311BB" w:rsidRPr="000D5F8D" w:rsidRDefault="003311BB" w:rsidP="00864E34">
            <w:pPr>
              <w:tabs>
                <w:tab w:val="left" w:pos="1425"/>
              </w:tabs>
              <w:rPr>
                <w:rFonts w:cs="Times New Roman"/>
                <w:b/>
                <w:color w:val="000000" w:themeColor="text1"/>
                <w:szCs w:val="28"/>
                <w:lang w:val="pt-BR" w:eastAsia="zh-CN"/>
              </w:rPr>
            </w:pPr>
          </w:p>
          <w:p w:rsidR="003311BB" w:rsidRPr="000D5F8D" w:rsidRDefault="003311BB" w:rsidP="00864E34">
            <w:pPr>
              <w:jc w:val="center"/>
              <w:rPr>
                <w:rFonts w:cs="Times New Roman"/>
                <w:color w:val="000000" w:themeColor="text1"/>
                <w:sz w:val="27"/>
                <w:szCs w:val="27"/>
                <w:lang w:val="pt-BR" w:eastAsia="zh-CN"/>
              </w:rPr>
            </w:pPr>
            <w:r w:rsidRPr="000D5F8D">
              <w:rPr>
                <w:rFonts w:cs="Times New Roman"/>
                <w:b/>
                <w:color w:val="000000" w:themeColor="text1"/>
                <w:szCs w:val="28"/>
                <w:lang w:val="pt-BR" w:eastAsia="zh-CN"/>
              </w:rPr>
              <w:t xml:space="preserve">     Vũ Xuân Cường</w:t>
            </w:r>
          </w:p>
        </w:tc>
      </w:tr>
    </w:tbl>
    <w:p w:rsidR="003311BB" w:rsidRPr="000D5F8D" w:rsidRDefault="003311BB" w:rsidP="003311BB">
      <w:pPr>
        <w:spacing w:after="160" w:line="259" w:lineRule="auto"/>
        <w:rPr>
          <w:rStyle w:val="FontStyle16"/>
          <w:b/>
          <w:color w:val="000000" w:themeColor="text1"/>
          <w:lang w:val="nl-NL"/>
        </w:rPr>
      </w:pPr>
    </w:p>
    <w:p w:rsidR="003311BB" w:rsidRDefault="003311BB" w:rsidP="003311BB">
      <w:pPr>
        <w:ind w:firstLine="561"/>
        <w:jc w:val="both"/>
        <w:rPr>
          <w:rFonts w:cs="Times New Roman"/>
          <w:iCs/>
          <w:lang w:val="nl-NL"/>
        </w:rPr>
      </w:pPr>
    </w:p>
    <w:p w:rsidR="00CC3F42" w:rsidRDefault="00CC3F42"/>
    <w:sectPr w:rsidR="00CC3F42" w:rsidSect="003311BB">
      <w:pgSz w:w="11907" w:h="16840" w:code="9"/>
      <w:pgMar w:top="1021" w:right="850" w:bottom="709"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BB"/>
    <w:rsid w:val="00007D4B"/>
    <w:rsid w:val="00035BBA"/>
    <w:rsid w:val="000E18F9"/>
    <w:rsid w:val="000E5193"/>
    <w:rsid w:val="00152098"/>
    <w:rsid w:val="00152164"/>
    <w:rsid w:val="00187668"/>
    <w:rsid w:val="001B7D69"/>
    <w:rsid w:val="0021559F"/>
    <w:rsid w:val="00224E5F"/>
    <w:rsid w:val="002A3077"/>
    <w:rsid w:val="003311BB"/>
    <w:rsid w:val="00363D38"/>
    <w:rsid w:val="00440F27"/>
    <w:rsid w:val="004C11C3"/>
    <w:rsid w:val="00505F68"/>
    <w:rsid w:val="00535E13"/>
    <w:rsid w:val="00546A7C"/>
    <w:rsid w:val="00593CB9"/>
    <w:rsid w:val="005E12CC"/>
    <w:rsid w:val="00645AEB"/>
    <w:rsid w:val="0066489C"/>
    <w:rsid w:val="0069637B"/>
    <w:rsid w:val="00697551"/>
    <w:rsid w:val="00765DED"/>
    <w:rsid w:val="007E7E2D"/>
    <w:rsid w:val="009D5C2D"/>
    <w:rsid w:val="00A861F6"/>
    <w:rsid w:val="00AD226D"/>
    <w:rsid w:val="00BA5FEE"/>
    <w:rsid w:val="00C657F8"/>
    <w:rsid w:val="00CB2164"/>
    <w:rsid w:val="00CC3F42"/>
    <w:rsid w:val="00D85A41"/>
    <w:rsid w:val="00D90F7C"/>
    <w:rsid w:val="00D922A6"/>
    <w:rsid w:val="00D95C7C"/>
    <w:rsid w:val="00DF3927"/>
    <w:rsid w:val="00F34A73"/>
    <w:rsid w:val="00FB2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9C7C"/>
  <w15:chartTrackingRefBased/>
  <w15:docId w15:val="{A53D1636-B6CD-42B4-96DD-BCC50656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6">
    <w:name w:val="Font Style16"/>
    <w:basedOn w:val="DefaultParagraphFont"/>
    <w:uiPriority w:val="99"/>
    <w:rsid w:val="003311BB"/>
    <w:rPr>
      <w:rFonts w:ascii="Times New Roman" w:hAnsi="Times New Roman" w:cs="Times New Roman"/>
      <w:color w:val="000000"/>
      <w:sz w:val="28"/>
      <w:szCs w:val="28"/>
    </w:rPr>
  </w:style>
  <w:style w:type="character" w:customStyle="1" w:styleId="FontStyle30">
    <w:name w:val="Font Style30"/>
    <w:basedOn w:val="DefaultParagraphFont"/>
    <w:uiPriority w:val="99"/>
    <w:rsid w:val="003311BB"/>
    <w:rPr>
      <w:rFonts w:ascii="Times New Roman" w:hAnsi="Times New Roman" w:cs="Times New Roman"/>
      <w:color w:val="000000"/>
      <w:sz w:val="24"/>
      <w:szCs w:val="24"/>
    </w:rPr>
  </w:style>
  <w:style w:type="paragraph" w:styleId="BodyTextIndent">
    <w:name w:val="Body Text Indent"/>
    <w:basedOn w:val="Normal"/>
    <w:link w:val="BodyTextIndentChar"/>
    <w:unhideWhenUsed/>
    <w:rsid w:val="003311BB"/>
    <w:pPr>
      <w:spacing w:after="120"/>
      <w:ind w:left="360"/>
    </w:pPr>
  </w:style>
  <w:style w:type="character" w:customStyle="1" w:styleId="BodyTextIndentChar">
    <w:name w:val="Body Text Indent Char"/>
    <w:basedOn w:val="DefaultParagraphFont"/>
    <w:link w:val="BodyTextIndent"/>
    <w:rsid w:val="003311BB"/>
  </w:style>
  <w:style w:type="paragraph" w:styleId="BalloonText">
    <w:name w:val="Balloon Text"/>
    <w:basedOn w:val="Normal"/>
    <w:link w:val="BalloonTextChar"/>
    <w:uiPriority w:val="99"/>
    <w:semiHidden/>
    <w:unhideWhenUsed/>
    <w:rsid w:val="00035B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B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6A2A7-C4A1-4738-B0B1-40CF2B82FA7B}"/>
</file>

<file path=customXml/itemProps2.xml><?xml version="1.0" encoding="utf-8"?>
<ds:datastoreItem xmlns:ds="http://schemas.openxmlformats.org/officeDocument/2006/customXml" ds:itemID="{887E5C4F-AFC3-4B72-A85D-D9C56515B7F3}"/>
</file>

<file path=customXml/itemProps3.xml><?xml version="1.0" encoding="utf-8"?>
<ds:datastoreItem xmlns:ds="http://schemas.openxmlformats.org/officeDocument/2006/customXml" ds:itemID="{52B63295-347D-4E7A-9847-A4FEDA115BDB}"/>
</file>

<file path=docProps/app.xml><?xml version="1.0" encoding="utf-8"?>
<Properties xmlns="http://schemas.openxmlformats.org/officeDocument/2006/extended-properties" xmlns:vt="http://schemas.openxmlformats.org/officeDocument/2006/docPropsVTypes">
  <Template>Normal</Template>
  <TotalTime>1</TotalTime>
  <Pages>4</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2022-08-26T00:39:00Z</cp:lastPrinted>
  <dcterms:created xsi:type="dcterms:W3CDTF">2022-12-15T04:12:00Z</dcterms:created>
  <dcterms:modified xsi:type="dcterms:W3CDTF">2022-12-15T04:12:00Z</dcterms:modified>
</cp:coreProperties>
</file>